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75374F8B" w:rsidR="002D2450" w:rsidRDefault="002D2450" w:rsidP="002D2450">
      <w:pPr>
        <w:pStyle w:val="CRCoverPage"/>
        <w:tabs>
          <w:tab w:val="right" w:pos="9639"/>
        </w:tabs>
        <w:spacing w:after="0"/>
        <w:rPr>
          <w:b/>
          <w:noProof/>
          <w:sz w:val="24"/>
        </w:rPr>
      </w:pPr>
      <w:bookmarkStart w:id="0" w:name="_Hlk514061252"/>
      <w:bookmarkStart w:id="1" w:name="_GoBack"/>
      <w:bookmarkEnd w:id="1"/>
      <w:r>
        <w:rPr>
          <w:b/>
          <w:noProof/>
          <w:sz w:val="24"/>
        </w:rPr>
        <w:t>3GPP TSG-RAN WG4 Meeting #</w:t>
      </w:r>
      <w:bookmarkEnd w:id="0"/>
      <w:r>
        <w:rPr>
          <w:b/>
          <w:noProof/>
          <w:sz w:val="24"/>
        </w:rPr>
        <w:t>10</w:t>
      </w:r>
      <w:r w:rsidR="00271EC8">
        <w:rPr>
          <w:b/>
          <w:noProof/>
          <w:sz w:val="24"/>
        </w:rPr>
        <w:t>7</w:t>
      </w:r>
      <w:r>
        <w:rPr>
          <w:b/>
          <w:noProof/>
          <w:sz w:val="24"/>
        </w:rPr>
        <w:tab/>
      </w:r>
      <w:r w:rsidR="00C95FBA" w:rsidRPr="00C95FBA">
        <w:rPr>
          <w:b/>
          <w:noProof/>
          <w:sz w:val="24"/>
        </w:rPr>
        <w:t>R4-2307932</w:t>
      </w:r>
    </w:p>
    <w:p w14:paraId="63C63B34" w14:textId="7341B3B1" w:rsidR="001512D7" w:rsidRPr="00566BC5" w:rsidRDefault="00271EC8" w:rsidP="00880659">
      <w:pPr>
        <w:pStyle w:val="a4"/>
        <w:tabs>
          <w:tab w:val="left" w:pos="5265"/>
        </w:tabs>
        <w:outlineLvl w:val="0"/>
        <w:rPr>
          <w:b w:val="0"/>
          <w:sz w:val="24"/>
        </w:rPr>
      </w:pPr>
      <w:r>
        <w:rPr>
          <w:rFonts w:eastAsia="宋体" w:cs="Arial"/>
          <w:sz w:val="24"/>
          <w:szCs w:val="24"/>
          <w:lang w:eastAsia="zh-CN"/>
        </w:rPr>
        <w:t>Incheon</w:t>
      </w:r>
      <w:r w:rsidRPr="005925BA">
        <w:rPr>
          <w:rFonts w:eastAsia="宋体" w:cs="Arial"/>
          <w:sz w:val="24"/>
          <w:szCs w:val="24"/>
          <w:lang w:eastAsia="zh-CN"/>
        </w:rPr>
        <w:t>, KR</w:t>
      </w:r>
      <w:r>
        <w:rPr>
          <w:rFonts w:eastAsia="宋体" w:cs="Arial"/>
          <w:sz w:val="24"/>
          <w:szCs w:val="24"/>
          <w:lang w:eastAsia="zh-CN"/>
        </w:rPr>
        <w:t>,</w:t>
      </w:r>
      <w:r w:rsidRPr="00E13633">
        <w:rPr>
          <w:rFonts w:eastAsia="宋体" w:cs="Arial"/>
          <w:sz w:val="24"/>
          <w:szCs w:val="24"/>
          <w:lang w:eastAsia="zh-CN"/>
        </w:rPr>
        <w:t xml:space="preserve"> </w:t>
      </w:r>
      <w:r>
        <w:rPr>
          <w:rFonts w:eastAsia="宋体" w:cs="Arial"/>
          <w:sz w:val="24"/>
          <w:szCs w:val="24"/>
          <w:lang w:eastAsia="zh-CN"/>
        </w:rPr>
        <w:t>May 22</w:t>
      </w:r>
      <w:r w:rsidRPr="00E13633">
        <w:rPr>
          <w:rFonts w:eastAsia="宋体" w:cs="Arial"/>
          <w:sz w:val="24"/>
          <w:szCs w:val="24"/>
          <w:lang w:eastAsia="zh-CN"/>
        </w:rPr>
        <w:t xml:space="preserve"> – </w:t>
      </w:r>
      <w:r>
        <w:rPr>
          <w:rFonts w:eastAsia="宋体" w:cs="Arial"/>
          <w:sz w:val="24"/>
          <w:szCs w:val="24"/>
          <w:lang w:eastAsia="zh-CN"/>
        </w:rPr>
        <w:t>May 26,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2523B26D"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271EC8">
        <w:rPr>
          <w:rFonts w:ascii="Arial" w:hAnsi="Arial" w:cs="Arial"/>
          <w:b/>
        </w:rPr>
        <w:t xml:space="preserve">Further discussion on </w:t>
      </w:r>
      <w:r w:rsidR="00DD6AA9">
        <w:rPr>
          <w:rFonts w:ascii="Arial" w:hAnsi="Arial" w:cs="Arial"/>
          <w:b/>
        </w:rPr>
        <w:t xml:space="preserve">FR2 Multi-RX </w:t>
      </w:r>
      <w:r w:rsidR="00271EC8">
        <w:rPr>
          <w:rFonts w:ascii="Arial" w:hAnsi="Arial" w:cs="Arial"/>
          <w:b/>
        </w:rPr>
        <w:t>DL 2AoA spherical coverage</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080BE28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03097">
        <w:rPr>
          <w:rFonts w:ascii="Arial" w:hAnsi="Arial" w:cs="Arial"/>
          <w:b/>
        </w:rPr>
        <w:t>8</w:t>
      </w:r>
      <w:r w:rsidR="00CA5888">
        <w:rPr>
          <w:rFonts w:ascii="Arial" w:hAnsi="Arial" w:cs="Arial"/>
          <w:b/>
        </w:rPr>
        <w:t>.8.2.</w:t>
      </w:r>
      <w:r w:rsidR="00AC5999">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2B4E2FF1" w14:textId="47A64E18" w:rsidR="003B6ABE" w:rsidRDefault="005F382F" w:rsidP="008F13B3">
      <w:pPr>
        <w:rPr>
          <w:lang w:eastAsia="zh-CN"/>
        </w:rPr>
      </w:pPr>
      <w:r>
        <w:rPr>
          <w:rFonts w:hint="eastAsia"/>
          <w:lang w:eastAsia="zh-CN"/>
        </w:rPr>
        <w:t>In</w:t>
      </w:r>
      <w:r>
        <w:rPr>
          <w:lang w:eastAsia="zh-CN"/>
        </w:rPr>
        <w:t xml:space="preserve"> </w:t>
      </w:r>
      <w:r w:rsidR="00E6323F">
        <w:rPr>
          <w:lang w:eastAsia="zh-CN"/>
        </w:rPr>
        <w:t>RAN4</w:t>
      </w:r>
      <w:r w:rsidR="003B3492">
        <w:rPr>
          <w:lang w:eastAsia="zh-CN"/>
        </w:rPr>
        <w:t>#106</w:t>
      </w:r>
      <w:r w:rsidR="00E6323F">
        <w:rPr>
          <w:lang w:eastAsia="zh-CN"/>
        </w:rPr>
        <w:t xml:space="preserve"> meeting, most simulation assumptions were agreed and captured in the WF [1]</w:t>
      </w:r>
      <w:r w:rsidR="003B3492">
        <w:rPr>
          <w:lang w:eastAsia="zh-CN"/>
        </w:rPr>
        <w:t xml:space="preserve">; in RAN4#106bis-e meeting, </w:t>
      </w:r>
      <w:r w:rsidR="00CA237A">
        <w:rPr>
          <w:lang w:eastAsia="zh-CN"/>
        </w:rPr>
        <w:t xml:space="preserve">the discussion based on simulation results were becoming more and more convergent. However, the simulation results among companies are still quite different, one dedicated clause was captured in the WF [2] to align the simulation </w:t>
      </w:r>
      <w:r w:rsidR="00BA44F2">
        <w:rPr>
          <w:lang w:eastAsia="zh-CN"/>
        </w:rPr>
        <w:t>procedure</w:t>
      </w:r>
      <w:r w:rsidR="00CA237A">
        <w:rPr>
          <w:lang w:eastAsia="zh-CN"/>
        </w:rPr>
        <w:t>:</w:t>
      </w:r>
    </w:p>
    <w:p w14:paraId="6AF636AE" w14:textId="78EF76CD" w:rsidR="00BA44F2" w:rsidRPr="00BA44F2" w:rsidRDefault="00CF6DF1" w:rsidP="00CF6DF1">
      <w:pPr>
        <w:ind w:leftChars="200" w:left="400"/>
        <w:rPr>
          <w:lang w:eastAsia="zh-CN"/>
        </w:rPr>
      </w:pPr>
      <w:r>
        <w:rPr>
          <w:b/>
          <w:i/>
          <w:color w:val="000000"/>
          <w:lang w:val="en-US" w:eastAsia="zh-CN"/>
        </w:rPr>
        <w:t xml:space="preserve">2.10 </w:t>
      </w:r>
      <w:r w:rsidR="00BA44F2" w:rsidRPr="00BA44F2">
        <w:rPr>
          <w:b/>
          <w:i/>
          <w:color w:val="000000"/>
          <w:lang w:val="en-US" w:eastAsia="zh-CN"/>
        </w:rPr>
        <w:t>Further alignment of simulation procedure</w:t>
      </w:r>
    </w:p>
    <w:p w14:paraId="029C99BD" w14:textId="77777777" w:rsidR="00BA44F2" w:rsidRPr="00BA44F2" w:rsidRDefault="00BA44F2" w:rsidP="00BA44F2">
      <w:pPr>
        <w:spacing w:after="0"/>
        <w:ind w:leftChars="300" w:left="600"/>
        <w:rPr>
          <w:i/>
        </w:rPr>
      </w:pPr>
      <w:r w:rsidRPr="00BA44F2">
        <w:rPr>
          <w:i/>
          <w:color w:val="0070C0"/>
          <w:lang w:val="en-US" w:eastAsia="zh-CN"/>
        </w:rPr>
        <w:t>Motivation:</w:t>
      </w:r>
      <w:r w:rsidRPr="00BA44F2">
        <w:rPr>
          <w:i/>
        </w:rPr>
        <w:t xml:space="preserve"> Simulation results from companies seem quite diverged. Companies are encouraged to propose further candidates for alignment, like:</w:t>
      </w:r>
    </w:p>
    <w:p w14:paraId="4CC2AA1F" w14:textId="77777777" w:rsidR="00BA44F2" w:rsidRPr="00BA44F2" w:rsidRDefault="00BA44F2" w:rsidP="00BA44F2">
      <w:pPr>
        <w:pStyle w:val="af3"/>
        <w:numPr>
          <w:ilvl w:val="0"/>
          <w:numId w:val="35"/>
        </w:numPr>
        <w:overflowPunct w:val="0"/>
        <w:autoSpaceDE w:val="0"/>
        <w:autoSpaceDN w:val="0"/>
        <w:adjustRightInd w:val="0"/>
        <w:spacing w:after="0"/>
        <w:ind w:leftChars="483" w:left="1326" w:firstLineChars="0"/>
        <w:textAlignment w:val="baseline"/>
        <w:rPr>
          <w:i/>
        </w:rPr>
      </w:pPr>
      <w:r w:rsidRPr="00BA44F2">
        <w:rPr>
          <w:i/>
        </w:rPr>
        <w:t xml:space="preserve">procedures and assumptions on how SINR is calculated </w:t>
      </w:r>
    </w:p>
    <w:p w14:paraId="63054586" w14:textId="77777777" w:rsidR="00BA44F2" w:rsidRPr="00BA44F2" w:rsidRDefault="00BA44F2" w:rsidP="00BA44F2">
      <w:pPr>
        <w:pStyle w:val="af3"/>
        <w:numPr>
          <w:ilvl w:val="0"/>
          <w:numId w:val="35"/>
        </w:numPr>
        <w:overflowPunct w:val="0"/>
        <w:autoSpaceDE w:val="0"/>
        <w:autoSpaceDN w:val="0"/>
        <w:adjustRightInd w:val="0"/>
        <w:spacing w:after="0"/>
        <w:ind w:leftChars="483" w:left="1326" w:firstLineChars="0"/>
        <w:textAlignment w:val="baseline"/>
        <w:rPr>
          <w:i/>
        </w:rPr>
      </w:pPr>
      <w:r w:rsidRPr="00BA44F2">
        <w:rPr>
          <w:i/>
        </w:rPr>
        <w:t>how electromagnetic simulation data is used</w:t>
      </w:r>
    </w:p>
    <w:p w14:paraId="5C49037D" w14:textId="77777777" w:rsidR="00BA44F2" w:rsidRPr="00BA44F2" w:rsidRDefault="00BA44F2" w:rsidP="00BA44F2">
      <w:pPr>
        <w:pStyle w:val="af3"/>
        <w:numPr>
          <w:ilvl w:val="0"/>
          <w:numId w:val="35"/>
        </w:numPr>
        <w:overflowPunct w:val="0"/>
        <w:autoSpaceDE w:val="0"/>
        <w:autoSpaceDN w:val="0"/>
        <w:adjustRightInd w:val="0"/>
        <w:spacing w:after="0"/>
        <w:ind w:leftChars="483" w:left="1326" w:firstLineChars="0"/>
        <w:textAlignment w:val="baseline"/>
        <w:rPr>
          <w:i/>
        </w:rPr>
      </w:pPr>
      <w:r w:rsidRPr="00BA44F2">
        <w:rPr>
          <w:i/>
        </w:rPr>
        <w:t>simulation steps details and so on.</w:t>
      </w:r>
    </w:p>
    <w:p w14:paraId="7817BC22" w14:textId="77777777" w:rsidR="00BA44F2" w:rsidRPr="00BA44F2" w:rsidRDefault="00BA44F2" w:rsidP="00BA44F2">
      <w:pPr>
        <w:pStyle w:val="af3"/>
        <w:overflowPunct w:val="0"/>
        <w:autoSpaceDE w:val="0"/>
        <w:autoSpaceDN w:val="0"/>
        <w:adjustRightInd w:val="0"/>
        <w:spacing w:after="0"/>
        <w:ind w:leftChars="300" w:left="600" w:firstLineChars="0" w:firstLine="0"/>
        <w:textAlignment w:val="baseline"/>
        <w:rPr>
          <w:i/>
        </w:rPr>
      </w:pPr>
    </w:p>
    <w:p w14:paraId="41994981" w14:textId="77777777" w:rsidR="00BA44F2" w:rsidRPr="00BA44F2" w:rsidRDefault="00BA44F2" w:rsidP="00BA44F2">
      <w:pPr>
        <w:spacing w:after="0"/>
        <w:ind w:leftChars="300" w:left="600"/>
        <w:rPr>
          <w:b/>
          <w:i/>
          <w:color w:val="000000"/>
          <w:lang w:val="en-US" w:eastAsia="zh-CN"/>
        </w:rPr>
      </w:pPr>
      <w:r w:rsidRPr="00BA44F2">
        <w:rPr>
          <w:b/>
          <w:i/>
          <w:color w:val="000000"/>
          <w:lang w:val="en-US" w:eastAsia="zh-CN"/>
        </w:rPr>
        <w:t>Agreement:</w:t>
      </w:r>
    </w:p>
    <w:p w14:paraId="30A5BC18" w14:textId="77777777" w:rsidR="00BA44F2" w:rsidRPr="00BA44F2" w:rsidRDefault="00BA44F2" w:rsidP="00BA44F2">
      <w:pPr>
        <w:spacing w:after="0"/>
        <w:ind w:leftChars="300" w:left="600"/>
        <w:rPr>
          <w:bCs/>
          <w:i/>
          <w:color w:val="000000"/>
          <w:lang w:val="en-US" w:eastAsia="zh-CN"/>
        </w:rPr>
      </w:pPr>
    </w:p>
    <w:p w14:paraId="612DC394" w14:textId="77777777" w:rsidR="00BA44F2" w:rsidRPr="00BA44F2" w:rsidRDefault="00BA44F2" w:rsidP="00BA44F2">
      <w:pPr>
        <w:spacing w:after="0"/>
        <w:ind w:leftChars="300" w:left="600"/>
        <w:rPr>
          <w:bCs/>
          <w:i/>
          <w:color w:val="000000"/>
          <w:lang w:val="en-US" w:eastAsia="zh-CN"/>
        </w:rPr>
      </w:pPr>
      <w:r w:rsidRPr="00BA44F2">
        <w:rPr>
          <w:rFonts w:hint="eastAsia"/>
          <w:bCs/>
          <w:i/>
          <w:color w:val="000000"/>
          <w:lang w:val="en-US" w:eastAsia="zh-CN"/>
        </w:rPr>
        <w:t>T</w:t>
      </w:r>
      <w:r w:rsidRPr="00BA44F2">
        <w:rPr>
          <w:bCs/>
          <w:i/>
          <w:color w:val="000000"/>
          <w:lang w:val="en-US" w:eastAsia="zh-CN"/>
        </w:rPr>
        <w:t>he following procedure can be used as a guideline for simulation:</w:t>
      </w:r>
    </w:p>
    <w:p w14:paraId="33B4DCF5" w14:textId="77777777" w:rsidR="00BA44F2" w:rsidRPr="00BA44F2" w:rsidRDefault="00BA44F2" w:rsidP="00BA44F2">
      <w:pPr>
        <w:spacing w:after="0"/>
        <w:ind w:leftChars="300" w:left="600"/>
        <w:rPr>
          <w:bCs/>
          <w:i/>
          <w:color w:val="000000"/>
          <w:lang w:val="en-US" w:eastAsia="zh-CN"/>
        </w:rPr>
      </w:pPr>
    </w:p>
    <w:p w14:paraId="3C8D74D3" w14:textId="77777777" w:rsidR="00BA44F2" w:rsidRPr="00BA44F2" w:rsidRDefault="00BA44F2" w:rsidP="00BA44F2">
      <w:pPr>
        <w:pStyle w:val="af3"/>
        <w:overflowPunct w:val="0"/>
        <w:autoSpaceDE w:val="0"/>
        <w:autoSpaceDN w:val="0"/>
        <w:adjustRightInd w:val="0"/>
        <w:spacing w:after="120"/>
        <w:ind w:leftChars="300" w:left="600" w:firstLineChars="0" w:firstLine="0"/>
        <w:rPr>
          <w:i/>
          <w:lang w:val="en-US" w:eastAsia="zh-CN"/>
        </w:rPr>
      </w:pPr>
      <w:r w:rsidRPr="00BA44F2">
        <w:rPr>
          <w:i/>
          <w:lang w:val="en-US" w:eastAsia="zh-CN"/>
        </w:rPr>
        <w:t>1. For one UE implementation</w:t>
      </w:r>
    </w:p>
    <w:p w14:paraId="19C7A9FB" w14:textId="77777777" w:rsidR="00BA44F2" w:rsidRPr="00BA44F2" w:rsidRDefault="00BA44F2" w:rsidP="00BA44F2">
      <w:pPr>
        <w:pStyle w:val="af3"/>
        <w:overflowPunct w:val="0"/>
        <w:autoSpaceDE w:val="0"/>
        <w:autoSpaceDN w:val="0"/>
        <w:adjustRightInd w:val="0"/>
        <w:spacing w:after="120"/>
        <w:ind w:leftChars="300" w:left="600" w:firstLineChars="0"/>
        <w:rPr>
          <w:i/>
          <w:lang w:val="en-US" w:eastAsia="zh-CN"/>
        </w:rPr>
      </w:pPr>
      <w:r w:rsidRPr="00BA44F2">
        <w:rPr>
          <w:i/>
          <w:lang w:val="en-US" w:eastAsia="zh-CN"/>
        </w:rPr>
        <w:t>2. For one UE orientation</w:t>
      </w:r>
    </w:p>
    <w:p w14:paraId="1BD0C82B" w14:textId="77777777" w:rsidR="00BA44F2" w:rsidRPr="00BA44F2" w:rsidRDefault="00BA44F2" w:rsidP="00BA44F2">
      <w:pPr>
        <w:pStyle w:val="af3"/>
        <w:overflowPunct w:val="0"/>
        <w:autoSpaceDE w:val="0"/>
        <w:autoSpaceDN w:val="0"/>
        <w:adjustRightInd w:val="0"/>
        <w:spacing w:after="120"/>
        <w:ind w:leftChars="510" w:left="1020" w:firstLineChars="0"/>
        <w:rPr>
          <w:i/>
          <w:lang w:val="en-US" w:eastAsia="zh-CN"/>
        </w:rPr>
      </w:pPr>
      <w:r w:rsidRPr="00BA44F2">
        <w:rPr>
          <w:i/>
          <w:lang w:val="en-US" w:eastAsia="zh-CN"/>
        </w:rPr>
        <w:t xml:space="preserve"> 3. Run EM simulation to obtain per-beam antenna gain patterns</w:t>
      </w:r>
    </w:p>
    <w:p w14:paraId="339BE620" w14:textId="77777777" w:rsidR="00BA44F2" w:rsidRPr="00BA44F2" w:rsidRDefault="00BA44F2" w:rsidP="00BA44F2">
      <w:pPr>
        <w:pStyle w:val="af3"/>
        <w:numPr>
          <w:ilvl w:val="3"/>
          <w:numId w:val="34"/>
        </w:numPr>
        <w:overflowPunct w:val="0"/>
        <w:autoSpaceDE w:val="0"/>
        <w:autoSpaceDN w:val="0"/>
        <w:adjustRightInd w:val="0"/>
        <w:spacing w:after="120"/>
        <w:ind w:leftChars="960" w:left="2360" w:firstLineChars="0"/>
        <w:rPr>
          <w:i/>
          <w:lang w:val="sv-SE" w:eastAsia="zh-CN"/>
        </w:rPr>
      </w:pPr>
      <w:r w:rsidRPr="00BA44F2">
        <w:rPr>
          <w:i/>
          <w:lang w:val="sv-SE" w:eastAsia="zh-CN"/>
        </w:rPr>
        <w:t>Constant step size is suggested &lt;= 5°</w:t>
      </w:r>
    </w:p>
    <w:p w14:paraId="7ED81E8E" w14:textId="77777777" w:rsidR="00BA44F2" w:rsidRPr="00BA44F2" w:rsidRDefault="00BA44F2" w:rsidP="00BA44F2">
      <w:pPr>
        <w:pStyle w:val="af3"/>
        <w:numPr>
          <w:ilvl w:val="3"/>
          <w:numId w:val="34"/>
        </w:numPr>
        <w:overflowPunct w:val="0"/>
        <w:autoSpaceDE w:val="0"/>
        <w:autoSpaceDN w:val="0"/>
        <w:adjustRightInd w:val="0"/>
        <w:spacing w:after="120"/>
        <w:ind w:leftChars="960" w:left="2360" w:firstLineChars="0"/>
        <w:rPr>
          <w:i/>
          <w:lang w:val="sv-SE" w:eastAsia="zh-CN"/>
        </w:rPr>
      </w:pPr>
      <w:r w:rsidRPr="00BA44F2">
        <w:rPr>
          <w:i/>
          <w:lang w:val="sv-SE" w:eastAsia="zh-CN"/>
        </w:rPr>
        <w:t>Performance difference between V/H element can be considered</w:t>
      </w:r>
    </w:p>
    <w:p w14:paraId="441931FC" w14:textId="77777777" w:rsidR="00BA44F2" w:rsidRPr="00BA44F2" w:rsidRDefault="00BA44F2" w:rsidP="00BA44F2">
      <w:pPr>
        <w:pStyle w:val="af3"/>
        <w:numPr>
          <w:ilvl w:val="3"/>
          <w:numId w:val="34"/>
        </w:numPr>
        <w:overflowPunct w:val="0"/>
        <w:autoSpaceDE w:val="0"/>
        <w:autoSpaceDN w:val="0"/>
        <w:adjustRightInd w:val="0"/>
        <w:spacing w:after="120"/>
        <w:ind w:leftChars="960" w:left="2360" w:firstLineChars="0"/>
        <w:rPr>
          <w:i/>
          <w:lang w:val="sv-SE" w:eastAsia="zh-CN"/>
        </w:rPr>
      </w:pPr>
      <w:r w:rsidRPr="00BA44F2">
        <w:rPr>
          <w:i/>
          <w:lang w:val="sv-SE" w:eastAsia="zh-CN"/>
        </w:rPr>
        <w:t>Normalize antenna gain to align with the gain drop between peak EIS and spherical coverage in current spec (option 1 in 2.6)</w:t>
      </w:r>
    </w:p>
    <w:p w14:paraId="159F68E4" w14:textId="77777777" w:rsidR="00BA44F2" w:rsidRPr="00BA44F2" w:rsidRDefault="00BA44F2" w:rsidP="00BA44F2">
      <w:pPr>
        <w:pStyle w:val="af3"/>
        <w:numPr>
          <w:ilvl w:val="4"/>
          <w:numId w:val="34"/>
        </w:numPr>
        <w:overflowPunct w:val="0"/>
        <w:autoSpaceDE w:val="0"/>
        <w:autoSpaceDN w:val="0"/>
        <w:adjustRightInd w:val="0"/>
        <w:spacing w:after="120"/>
        <w:ind w:leftChars="1180" w:left="2800" w:firstLineChars="0"/>
        <w:rPr>
          <w:i/>
          <w:lang w:val="sv-SE" w:eastAsia="zh-CN"/>
        </w:rPr>
      </w:pPr>
      <w:r w:rsidRPr="00BA44F2">
        <w:rPr>
          <w:i/>
          <w:lang w:val="sv-SE" w:eastAsia="zh-CN"/>
        </w:rPr>
        <w:t>Other calibration method that described in 2.6 also can be used.</w:t>
      </w:r>
    </w:p>
    <w:p w14:paraId="1F87AC3A" w14:textId="77777777" w:rsidR="00BA44F2" w:rsidRPr="00BA44F2" w:rsidRDefault="00BA44F2" w:rsidP="00BA44F2">
      <w:pPr>
        <w:pStyle w:val="af3"/>
        <w:overflowPunct w:val="0"/>
        <w:autoSpaceDE w:val="0"/>
        <w:autoSpaceDN w:val="0"/>
        <w:adjustRightInd w:val="0"/>
        <w:spacing w:after="120"/>
        <w:ind w:leftChars="930" w:left="1860" w:firstLineChars="0"/>
        <w:rPr>
          <w:i/>
          <w:lang w:val="en-US" w:eastAsia="zh-CN"/>
        </w:rPr>
      </w:pPr>
      <w:r w:rsidRPr="00BA44F2">
        <w:rPr>
          <w:i/>
          <w:lang w:val="en-US" w:eastAsia="zh-CN"/>
        </w:rPr>
        <w:t>4. For one angular separation</w:t>
      </w:r>
    </w:p>
    <w:p w14:paraId="32E6E5CB" w14:textId="77777777" w:rsidR="00BA44F2" w:rsidRPr="00BA44F2" w:rsidRDefault="00BA44F2" w:rsidP="00BA44F2">
      <w:pPr>
        <w:pStyle w:val="af3"/>
        <w:overflowPunct w:val="0"/>
        <w:autoSpaceDE w:val="0"/>
        <w:autoSpaceDN w:val="0"/>
        <w:adjustRightInd w:val="0"/>
        <w:spacing w:after="120"/>
        <w:ind w:leftChars="1350" w:left="2700" w:firstLineChars="0"/>
        <w:rPr>
          <w:i/>
          <w:lang w:val="en-US" w:eastAsia="zh-CN"/>
        </w:rPr>
      </w:pPr>
      <w:r w:rsidRPr="00BA44F2">
        <w:rPr>
          <w:i/>
          <w:lang w:val="en-US" w:eastAsia="zh-CN"/>
        </w:rPr>
        <w:t>5. For one test grid point in 3D scan</w:t>
      </w:r>
    </w:p>
    <w:p w14:paraId="5F0A637A" w14:textId="77777777" w:rsidR="00BA44F2" w:rsidRPr="00BA44F2" w:rsidRDefault="00BA44F2" w:rsidP="00BA44F2">
      <w:pPr>
        <w:pStyle w:val="af3"/>
        <w:numPr>
          <w:ilvl w:val="0"/>
          <w:numId w:val="36"/>
        </w:numPr>
        <w:overflowPunct w:val="0"/>
        <w:autoSpaceDE w:val="0"/>
        <w:autoSpaceDN w:val="0"/>
        <w:adjustRightInd w:val="0"/>
        <w:spacing w:after="120"/>
        <w:ind w:leftChars="1770" w:left="3980" w:firstLineChars="0"/>
        <w:rPr>
          <w:i/>
          <w:lang w:val="en-US" w:eastAsia="zh-CN"/>
        </w:rPr>
      </w:pPr>
      <w:r w:rsidRPr="00BA44F2">
        <w:rPr>
          <w:i/>
          <w:lang w:val="en-US" w:eastAsia="zh-CN"/>
        </w:rPr>
        <w:t>Select beam based on RSRP (or SINR)</w:t>
      </w:r>
    </w:p>
    <w:p w14:paraId="2C972B25" w14:textId="77777777" w:rsidR="00BA44F2" w:rsidRPr="00BA44F2" w:rsidRDefault="00BA44F2" w:rsidP="00BA44F2">
      <w:pPr>
        <w:pStyle w:val="af3"/>
        <w:overflowPunct w:val="0"/>
        <w:autoSpaceDE w:val="0"/>
        <w:autoSpaceDN w:val="0"/>
        <w:adjustRightInd w:val="0"/>
        <w:spacing w:after="120"/>
        <w:ind w:leftChars="1560" w:left="3120" w:firstLineChars="0"/>
        <w:rPr>
          <w:i/>
          <w:lang w:val="en-US" w:eastAsia="zh-CN"/>
        </w:rPr>
      </w:pPr>
      <w:r w:rsidRPr="00BA44F2">
        <w:rPr>
          <w:i/>
          <w:lang w:val="en-US" w:eastAsia="zh-CN"/>
        </w:rPr>
        <w:t>5.1 Calculate SINR of AoA+ and AoA- respectively</w:t>
      </w:r>
    </w:p>
    <w:p w14:paraId="3E5EEC87" w14:textId="77777777" w:rsidR="00BA44F2" w:rsidRPr="00BA44F2" w:rsidRDefault="00BA44F2" w:rsidP="00BA44F2">
      <w:pPr>
        <w:pStyle w:val="af3"/>
        <w:numPr>
          <w:ilvl w:val="0"/>
          <w:numId w:val="37"/>
        </w:numPr>
        <w:overflowPunct w:val="0"/>
        <w:autoSpaceDE w:val="0"/>
        <w:autoSpaceDN w:val="0"/>
        <w:adjustRightInd w:val="0"/>
        <w:spacing w:after="120"/>
        <w:ind w:leftChars="1980" w:left="4400" w:firstLineChars="0"/>
        <w:rPr>
          <w:i/>
          <w:lang w:val="en-US" w:eastAsia="zh-CN"/>
        </w:rPr>
      </w:pPr>
      <w:r w:rsidRPr="00BA44F2">
        <w:rPr>
          <w:i/>
          <w:lang w:val="sv-SE" w:eastAsia="zh-CN"/>
        </w:rPr>
        <w:t xml:space="preserve">SINR = </w:t>
      </w:r>
      <w:r w:rsidRPr="00BA44F2">
        <w:rPr>
          <w:i/>
        </w:rPr>
        <w:t>P_signal/(Noise + P_interf)</w:t>
      </w:r>
    </w:p>
    <w:p w14:paraId="5AA4D8D3" w14:textId="77777777" w:rsidR="00BA44F2" w:rsidRPr="00BA44F2" w:rsidRDefault="00BA44F2" w:rsidP="00BA44F2">
      <w:pPr>
        <w:pStyle w:val="af3"/>
        <w:overflowPunct w:val="0"/>
        <w:autoSpaceDE w:val="0"/>
        <w:autoSpaceDN w:val="0"/>
        <w:adjustRightInd w:val="0"/>
        <w:spacing w:after="120"/>
        <w:ind w:leftChars="2190" w:left="4380" w:firstLineChars="0" w:firstLine="0"/>
        <w:rPr>
          <w:i/>
          <w:lang w:val="en-US" w:eastAsia="zh-CN"/>
        </w:rPr>
      </w:pPr>
      <w:r w:rsidRPr="00BA44F2">
        <w:rPr>
          <w:i/>
          <w:lang w:val="en-US" w:eastAsia="zh-CN"/>
        </w:rPr>
        <w:t xml:space="preserve">Where the P_signal is the power of wanted signal and the P_interf is the power of interference, </w:t>
      </w:r>
      <w:r w:rsidRPr="00BA44F2">
        <w:rPr>
          <w:i/>
        </w:rPr>
        <w:t>Noise</w:t>
      </w:r>
      <w:r w:rsidRPr="00BA44F2">
        <w:rPr>
          <w:rFonts w:hint="eastAsia"/>
          <w:i/>
          <w:lang w:eastAsia="zh-CN"/>
        </w:rPr>
        <w:t>(</w:t>
      </w:r>
      <w:r w:rsidRPr="00BA44F2">
        <w:rPr>
          <w:i/>
          <w:lang w:eastAsia="zh-CN"/>
        </w:rPr>
        <w:t>dBm)</w:t>
      </w:r>
      <w:r w:rsidRPr="00BA44F2">
        <w:rPr>
          <w:i/>
          <w:lang w:val="en-US" w:eastAsia="zh-CN"/>
        </w:rPr>
        <w:t xml:space="preserve">= </w:t>
      </w:r>
      <w:r w:rsidRPr="00BA44F2">
        <w:rPr>
          <w:i/>
          <w:lang w:val="sv-SE" w:eastAsia="zh-CN"/>
        </w:rPr>
        <w:t xml:space="preserve">-174 +10*log10(CBW) +NF, </w:t>
      </w:r>
      <w:r w:rsidRPr="00BA44F2">
        <w:rPr>
          <w:i/>
          <w:lang w:val="en-US" w:eastAsia="zh-CN"/>
        </w:rPr>
        <w:t>CBW is channel bandwidth, NF =10</w:t>
      </w:r>
    </w:p>
    <w:p w14:paraId="011EF212" w14:textId="77777777" w:rsidR="00BA44F2" w:rsidRPr="00BA44F2" w:rsidRDefault="00BA44F2" w:rsidP="00BA44F2">
      <w:pPr>
        <w:pStyle w:val="af3"/>
        <w:numPr>
          <w:ilvl w:val="1"/>
          <w:numId w:val="38"/>
        </w:numPr>
        <w:overflowPunct w:val="0"/>
        <w:autoSpaceDE w:val="0"/>
        <w:autoSpaceDN w:val="0"/>
        <w:adjustRightInd w:val="0"/>
        <w:spacing w:after="120"/>
        <w:ind w:leftChars="1770" w:left="3900" w:firstLineChars="0"/>
        <w:rPr>
          <w:i/>
          <w:lang w:val="sv-SE" w:eastAsia="zh-CN"/>
        </w:rPr>
      </w:pPr>
      <w:r w:rsidRPr="00BA44F2">
        <w:rPr>
          <w:i/>
          <w:lang w:val="sv-SE" w:eastAsia="zh-CN"/>
        </w:rPr>
        <w:t>If SINR&gt;=-1, PASS, otherwise, FAIL</w:t>
      </w:r>
    </w:p>
    <w:p w14:paraId="1B3940BB" w14:textId="77777777" w:rsidR="00BA44F2" w:rsidRPr="00BA44F2" w:rsidRDefault="00BA44F2" w:rsidP="00BA44F2">
      <w:pPr>
        <w:overflowPunct w:val="0"/>
        <w:autoSpaceDE w:val="0"/>
        <w:autoSpaceDN w:val="0"/>
        <w:adjustRightInd w:val="0"/>
        <w:spacing w:after="120"/>
        <w:ind w:leftChars="1560" w:left="3120" w:firstLine="420"/>
        <w:rPr>
          <w:i/>
          <w:lang w:val="sv-SE" w:eastAsia="zh-CN"/>
        </w:rPr>
      </w:pPr>
      <w:r w:rsidRPr="00BA44F2">
        <w:rPr>
          <w:i/>
          <w:lang w:val="sv-SE" w:eastAsia="zh-CN"/>
        </w:rPr>
        <w:t>5.3a OR combining the results of AoA+ and AoA-</w:t>
      </w:r>
    </w:p>
    <w:p w14:paraId="7E751581" w14:textId="77777777" w:rsidR="00BA44F2" w:rsidRPr="00BA44F2" w:rsidRDefault="00BA44F2" w:rsidP="00BA44F2">
      <w:pPr>
        <w:overflowPunct w:val="0"/>
        <w:autoSpaceDE w:val="0"/>
        <w:autoSpaceDN w:val="0"/>
        <w:adjustRightInd w:val="0"/>
        <w:spacing w:after="120"/>
        <w:ind w:leftChars="1560" w:left="3120" w:firstLine="420"/>
        <w:rPr>
          <w:i/>
          <w:lang w:val="sv-SE" w:eastAsia="zh-CN"/>
        </w:rPr>
      </w:pPr>
      <w:r w:rsidRPr="00BA44F2">
        <w:rPr>
          <w:rFonts w:hint="eastAsia"/>
          <w:i/>
          <w:lang w:val="sv-SE" w:eastAsia="zh-CN"/>
        </w:rPr>
        <w:t>5</w:t>
      </w:r>
      <w:r w:rsidRPr="00BA44F2">
        <w:rPr>
          <w:i/>
          <w:lang w:val="sv-SE" w:eastAsia="zh-CN"/>
        </w:rPr>
        <w:t>.3b</w:t>
      </w:r>
      <w:r w:rsidRPr="00BA44F2">
        <w:rPr>
          <w:i/>
        </w:rPr>
        <w:t xml:space="preserve"> </w:t>
      </w:r>
      <w:r w:rsidRPr="00BA44F2">
        <w:rPr>
          <w:i/>
          <w:lang w:val="sv-SE" w:eastAsia="zh-CN"/>
        </w:rPr>
        <w:t>No logic combination of the results of AoA+ and AoA-, but treat them as two separate points (e.g., arithmetic mean)</w:t>
      </w:r>
    </w:p>
    <w:p w14:paraId="6CC6FDD1" w14:textId="77777777" w:rsidR="00BA44F2" w:rsidRPr="00BA44F2" w:rsidRDefault="00BA44F2" w:rsidP="00BA44F2">
      <w:pPr>
        <w:pStyle w:val="af3"/>
        <w:numPr>
          <w:ilvl w:val="0"/>
          <w:numId w:val="37"/>
        </w:numPr>
        <w:overflowPunct w:val="0"/>
        <w:autoSpaceDE w:val="0"/>
        <w:autoSpaceDN w:val="0"/>
        <w:adjustRightInd w:val="0"/>
        <w:spacing w:after="120"/>
        <w:ind w:leftChars="1980" w:left="4400" w:firstLineChars="0"/>
        <w:rPr>
          <w:i/>
          <w:lang w:val="sv-SE" w:eastAsia="zh-CN"/>
        </w:rPr>
      </w:pPr>
      <w:r w:rsidRPr="00BA44F2">
        <w:rPr>
          <w:i/>
          <w:lang w:val="sv-SE" w:eastAsia="zh-CN"/>
        </w:rPr>
        <w:t>Other methods for +/- offset data are not precluded</w:t>
      </w:r>
    </w:p>
    <w:p w14:paraId="29043E94" w14:textId="77777777" w:rsidR="00BA44F2" w:rsidRPr="00BA44F2" w:rsidRDefault="00BA44F2" w:rsidP="00BA44F2">
      <w:pPr>
        <w:pStyle w:val="af3"/>
        <w:numPr>
          <w:ilvl w:val="0"/>
          <w:numId w:val="37"/>
        </w:numPr>
        <w:ind w:leftChars="1980" w:left="4400" w:firstLineChars="0"/>
        <w:rPr>
          <w:i/>
          <w:lang w:val="sv-SE" w:eastAsia="zh-CN"/>
        </w:rPr>
      </w:pPr>
      <w:r w:rsidRPr="00BA44F2">
        <w:rPr>
          <w:i/>
          <w:lang w:val="sv-SE" w:eastAsia="zh-CN"/>
        </w:rPr>
        <w:t xml:space="preserve">Companies are encouraging to provide analysis on the pros and cons for each “combination” method </w:t>
      </w:r>
    </w:p>
    <w:p w14:paraId="22E16CCA" w14:textId="7786EF3D" w:rsidR="00BA44F2" w:rsidRPr="00BA44F2" w:rsidRDefault="00BA44F2" w:rsidP="00BA44F2">
      <w:pPr>
        <w:pStyle w:val="af3"/>
        <w:overflowPunct w:val="0"/>
        <w:autoSpaceDE w:val="0"/>
        <w:autoSpaceDN w:val="0"/>
        <w:adjustRightInd w:val="0"/>
        <w:spacing w:after="120"/>
        <w:ind w:leftChars="1560" w:left="3120" w:firstLineChars="0"/>
        <w:rPr>
          <w:i/>
          <w:lang w:val="en-US" w:eastAsia="zh-CN"/>
        </w:rPr>
      </w:pPr>
      <w:r w:rsidRPr="00BA44F2">
        <w:rPr>
          <w:i/>
          <w:lang w:val="en-US" w:eastAsia="zh-CN"/>
        </w:rPr>
        <w:lastRenderedPageBreak/>
        <w:t xml:space="preserve">5.4 Add weighting (sin θ or </w:t>
      </w:r>
      <w:r w:rsidRPr="00BA44F2">
        <w:rPr>
          <w:i/>
          <w:szCs w:val="24"/>
          <w:lang w:eastAsia="zh-CN"/>
        </w:rPr>
        <w:t>Clenshaw-Curtis Quadrature</w:t>
      </w:r>
      <w:r w:rsidRPr="00BA44F2">
        <w:rPr>
          <w:i/>
          <w:lang w:val="en-US" w:eastAsia="zh-CN"/>
        </w:rPr>
        <w:t>)</w:t>
      </w:r>
    </w:p>
    <w:p w14:paraId="3D173DA0" w14:textId="6FA8315B" w:rsidR="00BA44F2" w:rsidRPr="00BA44F2" w:rsidRDefault="00BA44F2" w:rsidP="00BA44F2">
      <w:pPr>
        <w:pStyle w:val="af3"/>
        <w:overflowPunct w:val="0"/>
        <w:autoSpaceDE w:val="0"/>
        <w:autoSpaceDN w:val="0"/>
        <w:adjustRightInd w:val="0"/>
        <w:spacing w:after="120"/>
        <w:ind w:leftChars="1350" w:left="2700" w:firstLineChars="0"/>
        <w:rPr>
          <w:i/>
          <w:lang w:val="en-US" w:eastAsia="zh-CN"/>
        </w:rPr>
      </w:pPr>
      <w:r w:rsidRPr="00BA44F2">
        <w:rPr>
          <w:i/>
          <w:lang w:val="en-US" w:eastAsia="zh-CN"/>
        </w:rPr>
        <w:t>6. Repeat for other test grid point</w:t>
      </w:r>
    </w:p>
    <w:p w14:paraId="3FA3FE77" w14:textId="6807BCB4" w:rsidR="00BA44F2" w:rsidRPr="00BA44F2" w:rsidRDefault="00BA44F2" w:rsidP="00BA44F2">
      <w:pPr>
        <w:pStyle w:val="af3"/>
        <w:overflowPunct w:val="0"/>
        <w:autoSpaceDE w:val="0"/>
        <w:autoSpaceDN w:val="0"/>
        <w:adjustRightInd w:val="0"/>
        <w:spacing w:after="120"/>
        <w:ind w:leftChars="1140" w:left="2280" w:firstLineChars="0"/>
        <w:rPr>
          <w:i/>
          <w:lang w:val="en-US" w:eastAsia="zh-CN"/>
        </w:rPr>
      </w:pPr>
      <w:r w:rsidRPr="00BA44F2">
        <w:rPr>
          <w:i/>
          <w:lang w:val="en-US" w:eastAsia="zh-CN"/>
        </w:rPr>
        <w:t>7. Calculate the spherical coverage percentage</w:t>
      </w:r>
    </w:p>
    <w:p w14:paraId="1165DED2" w14:textId="32DF2B41" w:rsidR="00BA44F2" w:rsidRPr="00BA44F2" w:rsidRDefault="00BA44F2" w:rsidP="00BA44F2">
      <w:pPr>
        <w:pStyle w:val="af3"/>
        <w:overflowPunct w:val="0"/>
        <w:autoSpaceDE w:val="0"/>
        <w:autoSpaceDN w:val="0"/>
        <w:adjustRightInd w:val="0"/>
        <w:spacing w:after="120"/>
        <w:ind w:leftChars="930" w:left="1860" w:firstLineChars="0"/>
        <w:rPr>
          <w:i/>
          <w:lang w:val="en-US" w:eastAsia="zh-CN"/>
        </w:rPr>
      </w:pPr>
      <w:r w:rsidRPr="00BA44F2">
        <w:rPr>
          <w:i/>
          <w:lang w:val="en-US" w:eastAsia="zh-CN"/>
        </w:rPr>
        <w:t>8. Repeat for other angular separation</w:t>
      </w:r>
    </w:p>
    <w:p w14:paraId="0C21CBA0" w14:textId="44C6C831" w:rsidR="00BA44F2" w:rsidRPr="00BA44F2" w:rsidRDefault="00BA44F2" w:rsidP="00BA44F2">
      <w:pPr>
        <w:pStyle w:val="af3"/>
        <w:overflowPunct w:val="0"/>
        <w:autoSpaceDE w:val="0"/>
        <w:autoSpaceDN w:val="0"/>
        <w:adjustRightInd w:val="0"/>
        <w:spacing w:after="120"/>
        <w:ind w:leftChars="300" w:left="600" w:firstLineChars="0"/>
        <w:rPr>
          <w:i/>
          <w:lang w:val="en-US" w:eastAsia="zh-CN"/>
        </w:rPr>
      </w:pPr>
      <w:r w:rsidRPr="00BA44F2">
        <w:rPr>
          <w:i/>
          <w:lang w:val="en-US" w:eastAsia="zh-CN"/>
        </w:rPr>
        <w:t>9. Repeat for other UE orientations</w:t>
      </w:r>
    </w:p>
    <w:p w14:paraId="078D687C" w14:textId="0BA4E5F2" w:rsidR="00BA44F2" w:rsidRPr="00BA44F2" w:rsidRDefault="00BA44F2" w:rsidP="00BA44F2">
      <w:pPr>
        <w:pStyle w:val="af3"/>
        <w:overflowPunct w:val="0"/>
        <w:autoSpaceDE w:val="0"/>
        <w:autoSpaceDN w:val="0"/>
        <w:adjustRightInd w:val="0"/>
        <w:spacing w:after="120"/>
        <w:ind w:leftChars="300" w:left="600" w:firstLineChars="0" w:firstLine="0"/>
        <w:rPr>
          <w:i/>
          <w:lang w:val="en-US" w:eastAsia="zh-CN"/>
        </w:rPr>
      </w:pPr>
      <w:r w:rsidRPr="00BA44F2">
        <w:rPr>
          <w:i/>
          <w:lang w:val="en-US" w:eastAsia="zh-CN"/>
        </w:rPr>
        <w:t>10. Repeat for other UE implementations</w:t>
      </w:r>
      <w:r w:rsidRPr="00BA44F2">
        <w:rPr>
          <w:i/>
          <w:lang w:val="en-US" w:eastAsia="zh-CN"/>
        </w:rPr>
        <w:tab/>
      </w:r>
    </w:p>
    <w:p w14:paraId="53C76B1F" w14:textId="64BF00BB" w:rsidR="00AB198D" w:rsidRPr="00AB198D" w:rsidRDefault="00723CEB" w:rsidP="008F13B3">
      <w:pPr>
        <w:rPr>
          <w:lang w:val="en-US" w:eastAsia="zh-CN"/>
        </w:rPr>
      </w:pPr>
      <w:r>
        <w:rPr>
          <w:lang w:eastAsia="zh-CN"/>
        </w:rPr>
        <w:t>In above aligned simulation procedure, there are still some open items, including beam selection criteria (RSRP vs SINR), data combining and weighting</w:t>
      </w:r>
      <w:r w:rsidR="007E530D">
        <w:rPr>
          <w:lang w:eastAsia="zh-CN"/>
        </w:rPr>
        <w:t>, etc</w:t>
      </w:r>
      <w:r>
        <w:rPr>
          <w:lang w:eastAsia="zh-CN"/>
        </w:rPr>
        <w:t>. And the WF</w:t>
      </w:r>
      <w:r w:rsidR="009E16A4">
        <w:rPr>
          <w:lang w:eastAsia="zh-CN"/>
        </w:rPr>
        <w:t xml:space="preserve"> [2]</w:t>
      </w:r>
      <w:r>
        <w:rPr>
          <w:lang w:eastAsia="zh-CN"/>
        </w:rPr>
        <w:t xml:space="preserve"> also captured open items </w:t>
      </w:r>
      <w:r w:rsidR="009E16A4">
        <w:rPr>
          <w:lang w:eastAsia="zh-CN"/>
        </w:rPr>
        <w:t xml:space="preserve">including UE orientation and angular separation, DL power requirements, etc. </w:t>
      </w:r>
      <w:r w:rsidR="00B20FD1">
        <w:rPr>
          <w:lang w:eastAsia="zh-CN"/>
        </w:rPr>
        <w:t xml:space="preserve">In this contribution, </w:t>
      </w:r>
      <w:r w:rsidR="009E16A4">
        <w:rPr>
          <w:lang w:eastAsia="zh-CN"/>
        </w:rPr>
        <w:t>we further discuss the remaining open issues in simulation and requirements.</w:t>
      </w:r>
    </w:p>
    <w:p w14:paraId="65A85401" w14:textId="4ADBC656" w:rsidR="00962566" w:rsidRDefault="000A567D" w:rsidP="00E33B8C">
      <w:pPr>
        <w:pStyle w:val="1"/>
      </w:pPr>
      <w:r>
        <w:t xml:space="preserve">2. </w:t>
      </w:r>
      <w:r>
        <w:tab/>
      </w:r>
      <w:r w:rsidR="002A1C01">
        <w:t>Discussion</w:t>
      </w:r>
    </w:p>
    <w:p w14:paraId="16DE7672" w14:textId="7B0AAC50" w:rsidR="002B67A9" w:rsidRDefault="002B67A9" w:rsidP="002B67A9">
      <w:pPr>
        <w:pStyle w:val="2"/>
        <w:rPr>
          <w:lang w:eastAsia="zh-CN"/>
        </w:rPr>
      </w:pPr>
      <w:r>
        <w:rPr>
          <w:rFonts w:hint="eastAsia"/>
          <w:lang w:eastAsia="zh-CN"/>
        </w:rPr>
        <w:t>2</w:t>
      </w:r>
      <w:r>
        <w:rPr>
          <w:lang w:eastAsia="zh-CN"/>
        </w:rPr>
        <w:t>.1</w:t>
      </w:r>
      <w:r>
        <w:rPr>
          <w:lang w:eastAsia="zh-CN"/>
        </w:rPr>
        <w:tab/>
      </w:r>
      <w:r w:rsidR="00B97DE6">
        <w:rPr>
          <w:lang w:eastAsia="zh-CN"/>
        </w:rPr>
        <w:t>beam pair</w:t>
      </w:r>
      <w:r w:rsidR="00276E18">
        <w:rPr>
          <w:lang w:eastAsia="zh-CN"/>
        </w:rPr>
        <w:t>ing</w:t>
      </w:r>
      <w:r w:rsidR="00B97DE6">
        <w:rPr>
          <w:lang w:eastAsia="zh-CN"/>
        </w:rPr>
        <w:t xml:space="preserve"> criteria (RSRP vs SINR)</w:t>
      </w:r>
    </w:p>
    <w:p w14:paraId="487B8D97" w14:textId="583B5D4C" w:rsidR="00882466" w:rsidRDefault="00276E18" w:rsidP="00E16A3E">
      <w:pPr>
        <w:rPr>
          <w:lang w:eastAsia="zh-CN"/>
        </w:rPr>
      </w:pPr>
      <w:r>
        <w:rPr>
          <w:lang w:eastAsia="zh-CN"/>
        </w:rPr>
        <w:t>In last meeting the agreed baseline assumption for beam pairing criteria is based on RSRP: “</w:t>
      </w:r>
      <w:r>
        <w:rPr>
          <w:bCs/>
          <w:color w:val="000000"/>
        </w:rPr>
        <w:t>UE assigns ‘first’ module to track TRP that yields highest RSRP among all combinations of modules and TRPs. The best of the other modules is assigned to track the other TRP</w:t>
      </w:r>
      <w:r>
        <w:rPr>
          <w:lang w:eastAsia="zh-CN"/>
        </w:rPr>
        <w:t>”. Meanwhile the SINR criteria is still on the table.</w:t>
      </w:r>
    </w:p>
    <w:p w14:paraId="66C81EA8" w14:textId="39669708" w:rsidR="00276E18" w:rsidRDefault="00F4275F" w:rsidP="00E16A3E">
      <w:pPr>
        <w:rPr>
          <w:lang w:eastAsia="zh-CN"/>
        </w:rPr>
      </w:pPr>
      <w:r>
        <w:rPr>
          <w:rFonts w:hint="eastAsia"/>
          <w:lang w:eastAsia="zh-CN"/>
        </w:rPr>
        <w:t>A</w:t>
      </w:r>
      <w:r>
        <w:rPr>
          <w:lang w:eastAsia="zh-CN"/>
        </w:rPr>
        <w:t xml:space="preserve">ccording to the agreement in RRM session [3], </w:t>
      </w:r>
      <w:r w:rsidRPr="00704DD6">
        <w:rPr>
          <w:rFonts w:eastAsia="宋体"/>
          <w:szCs w:val="24"/>
          <w:lang w:eastAsia="zh-CN"/>
        </w:rPr>
        <w:t>Rel-17 group-based reporting</w:t>
      </w:r>
      <w:r>
        <w:rPr>
          <w:rFonts w:eastAsia="宋体"/>
          <w:szCs w:val="24"/>
          <w:lang w:eastAsia="zh-CN"/>
        </w:rPr>
        <w:t xml:space="preserve"> was agreed as prerequisite to define requirements for simultaneous reception. Note that </w:t>
      </w:r>
      <w:r w:rsidRPr="00704DD6">
        <w:rPr>
          <w:rFonts w:eastAsia="宋体"/>
          <w:szCs w:val="24"/>
          <w:lang w:eastAsia="zh-CN"/>
        </w:rPr>
        <w:t>Rel-17 group-based reporting</w:t>
      </w:r>
      <w:r>
        <w:rPr>
          <w:rFonts w:eastAsia="宋体"/>
          <w:szCs w:val="24"/>
          <w:lang w:eastAsia="zh-CN"/>
        </w:rPr>
        <w:t xml:space="preserve"> is only based on RSRP criteria.</w:t>
      </w:r>
    </w:p>
    <w:tbl>
      <w:tblPr>
        <w:tblStyle w:val="ad"/>
        <w:tblW w:w="0" w:type="auto"/>
        <w:tblLook w:val="04A0" w:firstRow="1" w:lastRow="0" w:firstColumn="1" w:lastColumn="0" w:noHBand="0" w:noVBand="1"/>
      </w:tblPr>
      <w:tblGrid>
        <w:gridCol w:w="9622"/>
      </w:tblGrid>
      <w:tr w:rsidR="005F38E5" w14:paraId="6574DB84" w14:textId="77777777" w:rsidTr="005F38E5">
        <w:trPr>
          <w:trHeight w:val="1025"/>
        </w:trPr>
        <w:tc>
          <w:tcPr>
            <w:tcW w:w="9622" w:type="dxa"/>
          </w:tcPr>
          <w:p w14:paraId="01B315F8" w14:textId="5429C9FC" w:rsidR="00F4275F" w:rsidRPr="00704DD6" w:rsidRDefault="00F4275F" w:rsidP="00F4275F">
            <w:pPr>
              <w:outlineLvl w:val="3"/>
              <w:rPr>
                <w:b/>
                <w:color w:val="000000" w:themeColor="text1"/>
                <w:u w:val="single"/>
              </w:rPr>
            </w:pPr>
            <w:r w:rsidRPr="00704DD6">
              <w:rPr>
                <w:b/>
                <w:color w:val="000000" w:themeColor="text1"/>
                <w:u w:val="single"/>
              </w:rPr>
              <w:t>Issue 1-2-7: Necessity of group-based beam reporting for simultaneous reception</w:t>
            </w:r>
          </w:p>
          <w:p w14:paraId="4E5E6D7C" w14:textId="77777777" w:rsidR="00F4275F" w:rsidRPr="00704DD6" w:rsidRDefault="00F4275F" w:rsidP="00F4275F">
            <w:pPr>
              <w:pStyle w:val="af3"/>
              <w:numPr>
                <w:ilvl w:val="0"/>
                <w:numId w:val="4"/>
              </w:numPr>
              <w:spacing w:after="120"/>
              <w:ind w:left="720" w:firstLineChars="0"/>
              <w:rPr>
                <w:rFonts w:eastAsia="宋体"/>
                <w:szCs w:val="24"/>
                <w:lang w:eastAsia="zh-CN"/>
              </w:rPr>
            </w:pPr>
            <w:r w:rsidRPr="00704DD6">
              <w:rPr>
                <w:rFonts w:eastAsia="宋体"/>
                <w:szCs w:val="24"/>
                <w:lang w:eastAsia="zh-CN"/>
              </w:rPr>
              <w:t>Rel-17 group-based reporting is used as a prerequisite to define requirement for simultaneous reception</w:t>
            </w:r>
          </w:p>
          <w:p w14:paraId="29560E71" w14:textId="33AF7F71" w:rsidR="005F38E5" w:rsidRPr="00F4275F" w:rsidRDefault="00F4275F" w:rsidP="00F4275F">
            <w:pPr>
              <w:pStyle w:val="af3"/>
              <w:numPr>
                <w:ilvl w:val="1"/>
                <w:numId w:val="4"/>
              </w:numPr>
              <w:spacing w:after="120"/>
              <w:ind w:firstLineChars="0"/>
              <w:rPr>
                <w:lang w:eastAsia="zh-CN"/>
              </w:rPr>
            </w:pPr>
            <w:r w:rsidRPr="00704DD6">
              <w:rPr>
                <w:rFonts w:eastAsia="宋体"/>
                <w:szCs w:val="24"/>
                <w:lang w:eastAsia="zh-CN"/>
              </w:rPr>
              <w:t>Note: Simultaneous reception term above includes Data/Data, RS/RS and Data/RS simultaneous reception cases.</w:t>
            </w:r>
          </w:p>
        </w:tc>
      </w:tr>
    </w:tbl>
    <w:p w14:paraId="03AF91FE" w14:textId="0A3E389F" w:rsidR="00B97DE6" w:rsidRDefault="00B97DE6" w:rsidP="00E16A3E">
      <w:pPr>
        <w:rPr>
          <w:lang w:eastAsia="zh-CN"/>
        </w:rPr>
      </w:pPr>
    </w:p>
    <w:p w14:paraId="4511E8B9" w14:textId="2E7814CD" w:rsidR="00F4275F" w:rsidRDefault="00F4275F" w:rsidP="00E16A3E">
      <w:pPr>
        <w:rPr>
          <w:lang w:eastAsia="zh-CN"/>
        </w:rPr>
      </w:pPr>
      <w:r>
        <w:rPr>
          <w:rFonts w:hint="eastAsia"/>
          <w:lang w:eastAsia="zh-CN"/>
        </w:rPr>
        <w:t>I</w:t>
      </w:r>
      <w:r>
        <w:rPr>
          <w:lang w:eastAsia="zh-CN"/>
        </w:rPr>
        <w:t>n our view, the criteria should be aligned between RF and RRM sessions. So it is proposed to adopt RSRP criteria as beam paring assumption for simulation and RF requirements.</w:t>
      </w:r>
    </w:p>
    <w:p w14:paraId="62A785D0" w14:textId="4B3AF34D" w:rsidR="00F4275F" w:rsidRDefault="00F4275F" w:rsidP="00F4275F">
      <w:pPr>
        <w:spacing w:after="120"/>
        <w:ind w:left="1418" w:hanging="1418"/>
        <w:rPr>
          <w:lang w:eastAsia="zh-CN"/>
        </w:rPr>
      </w:pPr>
      <w:r>
        <w:rPr>
          <w:b/>
          <w:bCs/>
        </w:rPr>
        <w:t>Proposal 1</w:t>
      </w:r>
      <w:r w:rsidRPr="00DF1B01">
        <w:rPr>
          <w:b/>
          <w:bCs/>
        </w:rPr>
        <w:t>:</w:t>
      </w:r>
      <w:r w:rsidRPr="00DF1B01">
        <w:rPr>
          <w:b/>
          <w:bCs/>
        </w:rPr>
        <w:tab/>
      </w:r>
      <w:r w:rsidRPr="00F4275F">
        <w:rPr>
          <w:b/>
          <w:lang w:eastAsia="zh-CN"/>
        </w:rPr>
        <w:t>it is proposed to adopt RSRP criteria as beam paring assumption for</w:t>
      </w:r>
      <w:r>
        <w:rPr>
          <w:b/>
          <w:lang w:eastAsia="zh-CN"/>
        </w:rPr>
        <w:t xml:space="preserve"> simulation and RF requirements</w:t>
      </w:r>
      <w:r w:rsidRPr="003A6693">
        <w:rPr>
          <w:b/>
          <w:lang w:eastAsia="zh-CN"/>
        </w:rPr>
        <w:t>.</w:t>
      </w:r>
    </w:p>
    <w:p w14:paraId="018076BF" w14:textId="1E67629B" w:rsidR="00B97DE6" w:rsidRDefault="00B97DE6" w:rsidP="00E16A3E">
      <w:pPr>
        <w:rPr>
          <w:lang w:eastAsia="zh-CN"/>
        </w:rPr>
      </w:pPr>
    </w:p>
    <w:p w14:paraId="2C2BEAE1" w14:textId="0299D471" w:rsidR="00B97DE6" w:rsidRDefault="00B97DE6" w:rsidP="00B97DE6">
      <w:pPr>
        <w:pStyle w:val="2"/>
        <w:rPr>
          <w:lang w:eastAsia="zh-CN"/>
        </w:rPr>
      </w:pPr>
      <w:r>
        <w:rPr>
          <w:rFonts w:hint="eastAsia"/>
          <w:lang w:eastAsia="zh-CN"/>
        </w:rPr>
        <w:t>2</w:t>
      </w:r>
      <w:r>
        <w:rPr>
          <w:lang w:eastAsia="zh-CN"/>
        </w:rPr>
        <w:t>.2</w:t>
      </w:r>
      <w:r>
        <w:rPr>
          <w:lang w:eastAsia="zh-CN"/>
        </w:rPr>
        <w:tab/>
        <w:t>data combining and weighting</w:t>
      </w:r>
    </w:p>
    <w:p w14:paraId="2BDE8B09" w14:textId="36A18644" w:rsidR="00B97DE6" w:rsidRDefault="006324CD" w:rsidP="00B97DE6">
      <w:pPr>
        <w:rPr>
          <w:lang w:eastAsia="zh-CN"/>
        </w:rPr>
      </w:pPr>
      <w:r>
        <w:rPr>
          <w:lang w:eastAsia="zh-CN"/>
        </w:rPr>
        <w:t>According to previous agreement, there are two separate tests for each test grid point in 3D scan (UE rotation), i.e., AoA+</w:t>
      </w:r>
      <w:r w:rsidR="00A14837">
        <w:rPr>
          <w:lang w:eastAsia="zh-CN"/>
        </w:rPr>
        <w:t xml:space="preserve"> pair</w:t>
      </w:r>
      <w:r>
        <w:rPr>
          <w:lang w:eastAsia="zh-CN"/>
        </w:rPr>
        <w:t xml:space="preserve"> and AoA-</w:t>
      </w:r>
      <w:r w:rsidR="00A14837">
        <w:rPr>
          <w:lang w:eastAsia="zh-CN"/>
        </w:rPr>
        <w:t xml:space="preserve"> pair</w:t>
      </w:r>
      <w:r>
        <w:rPr>
          <w:lang w:eastAsia="zh-CN"/>
        </w:rPr>
        <w:t xml:space="preserve"> respectively. Then there will be issue how to handle the two data for the same test point. </w:t>
      </w:r>
      <w:r w:rsidR="00177E2D">
        <w:rPr>
          <w:lang w:eastAsia="zh-CN"/>
        </w:rPr>
        <w:t xml:space="preserve">Existing options including OR combing, </w:t>
      </w:r>
      <w:r w:rsidR="00F9119C">
        <w:rPr>
          <w:lang w:eastAsia="zh-CN"/>
        </w:rPr>
        <w:t xml:space="preserve">and </w:t>
      </w:r>
      <w:r w:rsidR="00177E2D" w:rsidRPr="00177E2D">
        <w:rPr>
          <w:lang w:eastAsia="zh-CN"/>
        </w:rPr>
        <w:t>No logic combination but treat</w:t>
      </w:r>
      <w:r w:rsidR="00177E2D">
        <w:rPr>
          <w:lang w:eastAsia="zh-CN"/>
        </w:rPr>
        <w:t xml:space="preserve">ing </w:t>
      </w:r>
      <w:r w:rsidR="00177E2D" w:rsidRPr="00177E2D">
        <w:rPr>
          <w:lang w:eastAsia="zh-CN"/>
        </w:rPr>
        <w:t>them as two separate points</w:t>
      </w:r>
      <w:r w:rsidR="00177E2D">
        <w:rPr>
          <w:lang w:eastAsia="zh-CN"/>
        </w:rPr>
        <w:t xml:space="preserve"> (</w:t>
      </w:r>
      <w:r w:rsidR="005F04B0" w:rsidRPr="005F04B0">
        <w:rPr>
          <w:lang w:eastAsia="zh-CN"/>
        </w:rPr>
        <w:t>e.g., arithmetic mean</w:t>
      </w:r>
      <w:r w:rsidR="005F04B0">
        <w:rPr>
          <w:lang w:eastAsia="zh-CN"/>
        </w:rPr>
        <w:t xml:space="preserve"> which is actually Average combing</w:t>
      </w:r>
      <w:r w:rsidR="005F04B0" w:rsidRPr="005F04B0">
        <w:rPr>
          <w:lang w:eastAsia="zh-CN"/>
        </w:rPr>
        <w:t>)</w:t>
      </w:r>
      <w:r w:rsidR="005F04B0">
        <w:rPr>
          <w:lang w:eastAsia="zh-CN"/>
        </w:rPr>
        <w:t>.</w:t>
      </w:r>
      <w:r w:rsidR="00980E69" w:rsidRPr="00980E69">
        <w:rPr>
          <w:noProof/>
          <w:lang w:val="en-US" w:eastAsia="zh-CN"/>
        </w:rPr>
        <w:t xml:space="preserve"> </w:t>
      </w:r>
    </w:p>
    <w:p w14:paraId="2FD20660" w14:textId="220C1FD6" w:rsidR="00B97DE6" w:rsidRDefault="005458B1" w:rsidP="00B97DE6">
      <w:pPr>
        <w:rPr>
          <w:lang w:eastAsia="zh-CN"/>
        </w:rPr>
      </w:pPr>
      <w:r>
        <w:rPr>
          <w:lang w:eastAsia="zh-CN"/>
        </w:rPr>
        <w:t>On top of our previous simulation [4] which was based on OR combining, we further simulated with Average combining</w:t>
      </w:r>
      <w:r w:rsidR="001D7422">
        <w:rPr>
          <w:lang w:eastAsia="zh-CN"/>
        </w:rPr>
        <w:t xml:space="preserve"> shown in Figure 2.2-1</w:t>
      </w:r>
      <w:r>
        <w:rPr>
          <w:lang w:eastAsia="zh-CN"/>
        </w:rPr>
        <w:t xml:space="preserve">. </w:t>
      </w:r>
    </w:p>
    <w:p w14:paraId="38583D14" w14:textId="6B069675" w:rsidR="00B97DE6" w:rsidRDefault="00980E69" w:rsidP="00E16A3E">
      <w:pPr>
        <w:rPr>
          <w:lang w:eastAsia="zh-CN"/>
        </w:rPr>
      </w:pPr>
      <w:r w:rsidRPr="00980E69">
        <w:rPr>
          <w:noProof/>
          <w:lang w:val="en-US" w:eastAsia="zh-CN"/>
        </w:rPr>
        <w:drawing>
          <wp:anchor distT="0" distB="0" distL="114300" distR="114300" simplePos="0" relativeHeight="251705344" behindDoc="0" locked="0" layoutInCell="1" allowOverlap="1" wp14:anchorId="2F19DC02" wp14:editId="60FFEF2F">
            <wp:simplePos x="0" y="0"/>
            <wp:positionH relativeFrom="column">
              <wp:posOffset>1236052</wp:posOffset>
            </wp:positionH>
            <wp:positionV relativeFrom="paragraph">
              <wp:posOffset>242521</wp:posOffset>
            </wp:positionV>
            <wp:extent cx="487707" cy="471268"/>
            <wp:effectExtent l="0" t="0" r="7620" b="5080"/>
            <wp:wrapNone/>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487707" cy="471268"/>
                    </a:xfrm>
                    <a:prstGeom prst="rect">
                      <a:avLst/>
                    </a:prstGeom>
                  </pic:spPr>
                </pic:pic>
              </a:graphicData>
            </a:graphic>
            <wp14:sizeRelH relativeFrom="margin">
              <wp14:pctWidth>0</wp14:pctWidth>
            </wp14:sizeRelH>
            <wp14:sizeRelV relativeFrom="margin">
              <wp14:pctHeight>0</wp14:pctHeight>
            </wp14:sizeRelV>
          </wp:anchor>
        </w:drawing>
      </w:r>
      <w:r w:rsidRPr="00980E69">
        <w:rPr>
          <w:noProof/>
          <w:lang w:val="en-US" w:eastAsia="zh-CN"/>
        </w:rPr>
        <w:drawing>
          <wp:anchor distT="0" distB="0" distL="114300" distR="114300" simplePos="0" relativeHeight="251706368" behindDoc="0" locked="0" layoutInCell="1" allowOverlap="1" wp14:anchorId="14AF6B3F" wp14:editId="151881C2">
            <wp:simplePos x="0" y="0"/>
            <wp:positionH relativeFrom="column">
              <wp:posOffset>2473813</wp:posOffset>
            </wp:positionH>
            <wp:positionV relativeFrom="paragraph">
              <wp:posOffset>242521</wp:posOffset>
            </wp:positionV>
            <wp:extent cx="478301" cy="481776"/>
            <wp:effectExtent l="0" t="0" r="0" b="0"/>
            <wp:wrapNone/>
            <wp:docPr id="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478301" cy="481776"/>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zh-CN"/>
        </w:rPr>
        <w:drawing>
          <wp:anchor distT="0" distB="0" distL="114300" distR="114300" simplePos="0" relativeHeight="251703296" behindDoc="0" locked="0" layoutInCell="1" allowOverlap="1" wp14:anchorId="7C0FBA84" wp14:editId="2AD9FEF6">
            <wp:simplePos x="0" y="0"/>
            <wp:positionH relativeFrom="column">
              <wp:posOffset>4373049</wp:posOffset>
            </wp:positionH>
            <wp:positionV relativeFrom="paragraph">
              <wp:posOffset>53145</wp:posOffset>
            </wp:positionV>
            <wp:extent cx="1934307" cy="1185551"/>
            <wp:effectExtent l="0" t="0" r="889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4833" cy="1185873"/>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US" w:eastAsia="zh-CN"/>
        </w:rPr>
        <w:drawing>
          <wp:anchor distT="0" distB="0" distL="114300" distR="114300" simplePos="0" relativeHeight="251702272" behindDoc="0" locked="0" layoutInCell="1" allowOverlap="1" wp14:anchorId="09A2CCA7" wp14:editId="1DA6683A">
            <wp:simplePos x="0" y="0"/>
            <wp:positionH relativeFrom="column">
              <wp:posOffset>2177708</wp:posOffset>
            </wp:positionH>
            <wp:positionV relativeFrom="paragraph">
              <wp:posOffset>55245</wp:posOffset>
            </wp:positionV>
            <wp:extent cx="1919263" cy="1179018"/>
            <wp:effectExtent l="0" t="0" r="5080" b="254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19263" cy="1179018"/>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US" w:eastAsia="zh-CN"/>
        </w:rPr>
        <w:drawing>
          <wp:anchor distT="0" distB="0" distL="114300" distR="114300" simplePos="0" relativeHeight="251701248" behindDoc="0" locked="0" layoutInCell="1" allowOverlap="1" wp14:anchorId="09D24503" wp14:editId="4DF7A326">
            <wp:simplePos x="0" y="0"/>
            <wp:positionH relativeFrom="column">
              <wp:posOffset>-72927</wp:posOffset>
            </wp:positionH>
            <wp:positionV relativeFrom="paragraph">
              <wp:posOffset>41350</wp:posOffset>
            </wp:positionV>
            <wp:extent cx="1932347" cy="1188720"/>
            <wp:effectExtent l="0" t="0" r="0" b="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32347" cy="1188720"/>
                    </a:xfrm>
                    <a:prstGeom prst="rect">
                      <a:avLst/>
                    </a:prstGeom>
                    <a:noFill/>
                  </pic:spPr>
                </pic:pic>
              </a:graphicData>
            </a:graphic>
            <wp14:sizeRelH relativeFrom="margin">
              <wp14:pctWidth>0</wp14:pctWidth>
            </wp14:sizeRelH>
            <wp14:sizeRelV relativeFrom="margin">
              <wp14:pctHeight>0</wp14:pctHeight>
            </wp14:sizeRelV>
          </wp:anchor>
        </w:drawing>
      </w:r>
    </w:p>
    <w:p w14:paraId="77CB4F48" w14:textId="027297CF" w:rsidR="005458B1" w:rsidRDefault="00980E69" w:rsidP="00E16A3E">
      <w:pPr>
        <w:rPr>
          <w:lang w:eastAsia="zh-CN"/>
        </w:rPr>
      </w:pPr>
      <w:r w:rsidRPr="00980E69">
        <w:rPr>
          <w:noProof/>
          <w:lang w:val="en-US" w:eastAsia="zh-CN"/>
        </w:rPr>
        <w:drawing>
          <wp:anchor distT="0" distB="0" distL="114300" distR="114300" simplePos="0" relativeHeight="251707392" behindDoc="0" locked="0" layoutInCell="1" allowOverlap="1" wp14:anchorId="4FC7BD80" wp14:editId="65E44898">
            <wp:simplePos x="0" y="0"/>
            <wp:positionH relativeFrom="column">
              <wp:posOffset>5835602</wp:posOffset>
            </wp:positionH>
            <wp:positionV relativeFrom="paragraph">
              <wp:posOffset>31750</wp:posOffset>
            </wp:positionV>
            <wp:extent cx="387570" cy="485336"/>
            <wp:effectExtent l="0" t="0" r="0" b="0"/>
            <wp:wrapNone/>
            <wp:docPr id="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3"/>
                    <a:stretch>
                      <a:fillRect/>
                    </a:stretch>
                  </pic:blipFill>
                  <pic:spPr>
                    <a:xfrm>
                      <a:off x="0" y="0"/>
                      <a:ext cx="387570" cy="485336"/>
                    </a:xfrm>
                    <a:prstGeom prst="rect">
                      <a:avLst/>
                    </a:prstGeom>
                  </pic:spPr>
                </pic:pic>
              </a:graphicData>
            </a:graphic>
            <wp14:sizeRelH relativeFrom="margin">
              <wp14:pctWidth>0</wp14:pctWidth>
            </wp14:sizeRelH>
            <wp14:sizeRelV relativeFrom="margin">
              <wp14:pctHeight>0</wp14:pctHeight>
            </wp14:sizeRelV>
          </wp:anchor>
        </w:drawing>
      </w:r>
    </w:p>
    <w:p w14:paraId="4DAD7B7C" w14:textId="5FDBABB1" w:rsidR="005458B1" w:rsidRDefault="005458B1" w:rsidP="00E16A3E">
      <w:pPr>
        <w:rPr>
          <w:lang w:eastAsia="zh-CN"/>
        </w:rPr>
      </w:pPr>
    </w:p>
    <w:p w14:paraId="1367277B" w14:textId="39BD46C0" w:rsidR="005458B1" w:rsidRPr="005458B1" w:rsidRDefault="005458B1" w:rsidP="00E16A3E">
      <w:pPr>
        <w:rPr>
          <w:lang w:eastAsia="zh-CN"/>
        </w:rPr>
      </w:pPr>
    </w:p>
    <w:p w14:paraId="633CBEF8" w14:textId="6314AC23" w:rsidR="00B97DE6" w:rsidRDefault="00B97DE6" w:rsidP="00B97DE6">
      <w:pPr>
        <w:rPr>
          <w:lang w:eastAsia="zh-CN"/>
        </w:rPr>
      </w:pPr>
    </w:p>
    <w:p w14:paraId="7113C45A" w14:textId="3B8A18E6" w:rsidR="00980E69" w:rsidRPr="00EC4447" w:rsidRDefault="00980E69" w:rsidP="00980E69">
      <w:pPr>
        <w:jc w:val="center"/>
        <w:rPr>
          <w:b/>
          <w:lang w:eastAsia="zh-CN"/>
        </w:rPr>
      </w:pPr>
      <w:r w:rsidRPr="00EC4447">
        <w:rPr>
          <w:rFonts w:hint="eastAsia"/>
          <w:b/>
          <w:lang w:eastAsia="zh-CN"/>
        </w:rPr>
        <w:t>F</w:t>
      </w:r>
      <w:r w:rsidRPr="00EC4447">
        <w:rPr>
          <w:b/>
          <w:lang w:eastAsia="zh-CN"/>
        </w:rPr>
        <w:t>igure 2.</w:t>
      </w:r>
      <w:r>
        <w:rPr>
          <w:b/>
          <w:lang w:eastAsia="zh-CN"/>
        </w:rPr>
        <w:t>2</w:t>
      </w:r>
      <w:r w:rsidRPr="00EC4447">
        <w:rPr>
          <w:b/>
          <w:lang w:eastAsia="zh-CN"/>
        </w:rPr>
        <w:t>-</w:t>
      </w:r>
      <w:r>
        <w:rPr>
          <w:b/>
          <w:lang w:eastAsia="zh-CN"/>
        </w:rPr>
        <w:t>1</w:t>
      </w:r>
      <w:r w:rsidRPr="00EC4447">
        <w:rPr>
          <w:b/>
          <w:lang w:eastAsia="zh-CN"/>
        </w:rPr>
        <w:t xml:space="preserve">. </w:t>
      </w:r>
      <w:r>
        <w:rPr>
          <w:b/>
          <w:lang w:eastAsia="zh-CN"/>
        </w:rPr>
        <w:t>Simulation results with Average combining</w:t>
      </w:r>
    </w:p>
    <w:p w14:paraId="0ACDE348" w14:textId="252B652B" w:rsidR="00A14837" w:rsidRPr="00980E69" w:rsidRDefault="00980E69" w:rsidP="00B97DE6">
      <w:pPr>
        <w:rPr>
          <w:lang w:eastAsia="zh-CN"/>
        </w:rPr>
      </w:pPr>
      <w:r>
        <w:rPr>
          <w:rFonts w:hint="eastAsia"/>
          <w:lang w:eastAsia="zh-CN"/>
        </w:rPr>
        <w:lastRenderedPageBreak/>
        <w:t>I</w:t>
      </w:r>
      <w:r>
        <w:rPr>
          <w:lang w:eastAsia="zh-CN"/>
        </w:rPr>
        <w:t xml:space="preserve">t can be observed that for typical “side </w:t>
      </w:r>
      <w:r>
        <w:rPr>
          <w:rFonts w:hint="eastAsia"/>
          <w:lang w:eastAsia="zh-CN"/>
        </w:rPr>
        <w:t>+</w:t>
      </w:r>
      <w:r>
        <w:rPr>
          <w:lang w:eastAsia="zh-CN"/>
        </w:rPr>
        <w:t xml:space="preserve"> back” two modules implementation, the </w:t>
      </w:r>
      <w:r w:rsidR="00D931A8">
        <w:rPr>
          <w:lang w:eastAsia="zh-CN"/>
        </w:rPr>
        <w:t xml:space="preserve">simulated </w:t>
      </w:r>
      <w:r>
        <w:rPr>
          <w:lang w:eastAsia="zh-CN"/>
        </w:rPr>
        <w:t>2AoA spherical coverage percentage is only 15% in best case (best UE orientation at best angular separation).</w:t>
      </w:r>
    </w:p>
    <w:p w14:paraId="2332CB99" w14:textId="21F9A8ED" w:rsidR="00D931A8" w:rsidRPr="002C12A2" w:rsidRDefault="00D931A8" w:rsidP="00D931A8">
      <w:pPr>
        <w:spacing w:after="120"/>
        <w:ind w:left="1418" w:hanging="1418"/>
        <w:rPr>
          <w:lang w:eastAsia="zh-CN"/>
        </w:rPr>
      </w:pPr>
      <w:r>
        <w:rPr>
          <w:b/>
          <w:bCs/>
        </w:rPr>
        <w:t>Observation 1</w:t>
      </w:r>
      <w:r w:rsidRPr="00DF1B01">
        <w:rPr>
          <w:b/>
          <w:bCs/>
        </w:rPr>
        <w:t>:</w:t>
      </w:r>
      <w:r w:rsidRPr="00DF1B01">
        <w:rPr>
          <w:b/>
          <w:bCs/>
        </w:rPr>
        <w:tab/>
      </w:r>
      <w:r w:rsidRPr="00D931A8">
        <w:rPr>
          <w:b/>
          <w:bCs/>
        </w:rPr>
        <w:t>for typical “side + back” two modules implementation, the</w:t>
      </w:r>
      <w:r>
        <w:rPr>
          <w:b/>
          <w:bCs/>
        </w:rPr>
        <w:t xml:space="preserve"> simulated</w:t>
      </w:r>
      <w:r w:rsidRPr="00D931A8">
        <w:rPr>
          <w:b/>
          <w:bCs/>
        </w:rPr>
        <w:t xml:space="preserve"> 2AoA spherical coverage percentage is only 15% in best case (best UE orientation at best angular separation)</w:t>
      </w:r>
      <w:r>
        <w:rPr>
          <w:b/>
          <w:bCs/>
        </w:rPr>
        <w:t>.</w:t>
      </w:r>
    </w:p>
    <w:p w14:paraId="3AD37523" w14:textId="5708DF0D" w:rsidR="004A409E" w:rsidRDefault="004A409E" w:rsidP="00B97DE6">
      <w:pPr>
        <w:rPr>
          <w:lang w:eastAsia="zh-CN"/>
        </w:rPr>
      </w:pPr>
      <w:r>
        <w:rPr>
          <w:rFonts w:hint="eastAsia"/>
          <w:lang w:eastAsia="zh-CN"/>
        </w:rPr>
        <w:t>O</w:t>
      </w:r>
      <w:r>
        <w:rPr>
          <w:lang w:eastAsia="zh-CN"/>
        </w:rPr>
        <w:t xml:space="preserve">ne more issue identified for Average combining is the big performance difference between </w:t>
      </w:r>
      <w:r w:rsidRPr="008E2D1D">
        <w:rPr>
          <w:lang w:eastAsia="zh-CN"/>
        </w:rPr>
        <w:t>150°</w:t>
      </w:r>
      <w:r>
        <w:rPr>
          <w:lang w:eastAsia="zh-CN"/>
        </w:rPr>
        <w:t xml:space="preserve"> and</w:t>
      </w:r>
      <w:r w:rsidRPr="008E2D1D">
        <w:rPr>
          <w:lang w:eastAsia="zh-CN"/>
        </w:rPr>
        <w:t xml:space="preserve"> 180°</w:t>
      </w:r>
      <w:r>
        <w:rPr>
          <w:lang w:eastAsia="zh-CN"/>
        </w:rPr>
        <w:t xml:space="preserve"> angular separation.</w:t>
      </w:r>
      <w:r w:rsidR="001D7422">
        <w:rPr>
          <w:lang w:eastAsia="zh-CN"/>
        </w:rPr>
        <w:t xml:space="preserve"> Due to testability limitation, </w:t>
      </w:r>
      <w:r w:rsidR="001D7422" w:rsidRPr="008E2D1D">
        <w:rPr>
          <w:lang w:eastAsia="zh-CN"/>
        </w:rPr>
        <w:t>180°</w:t>
      </w:r>
      <w:r w:rsidR="001D7422">
        <w:rPr>
          <w:lang w:eastAsia="zh-CN"/>
        </w:rPr>
        <w:t xml:space="preserve"> angular separation may not be testable and potentially the measured performance at </w:t>
      </w:r>
      <w:r w:rsidR="001D7422" w:rsidRPr="008E2D1D">
        <w:rPr>
          <w:lang w:eastAsia="zh-CN"/>
        </w:rPr>
        <w:t>1</w:t>
      </w:r>
      <w:r w:rsidR="001D7422">
        <w:rPr>
          <w:lang w:eastAsia="zh-CN"/>
        </w:rPr>
        <w:t>5</w:t>
      </w:r>
      <w:r w:rsidR="001D7422" w:rsidRPr="008E2D1D">
        <w:rPr>
          <w:lang w:eastAsia="zh-CN"/>
        </w:rPr>
        <w:t>0°</w:t>
      </w:r>
      <w:r w:rsidR="001D7422">
        <w:rPr>
          <w:lang w:eastAsia="zh-CN"/>
        </w:rPr>
        <w:t xml:space="preserve"> angular separation may be used to approaching the performance at </w:t>
      </w:r>
      <w:r w:rsidR="001D7422" w:rsidRPr="008E2D1D">
        <w:rPr>
          <w:lang w:eastAsia="zh-CN"/>
        </w:rPr>
        <w:t>180°</w:t>
      </w:r>
      <w:r w:rsidR="001D7422">
        <w:rPr>
          <w:lang w:eastAsia="zh-CN"/>
        </w:rPr>
        <w:t xml:space="preserve"> angular separation.</w:t>
      </w:r>
    </w:p>
    <w:p w14:paraId="5D41853F" w14:textId="5A87BA91" w:rsidR="004A409E" w:rsidRPr="00D931A8" w:rsidRDefault="001D7422" w:rsidP="00B97DE6">
      <w:pPr>
        <w:rPr>
          <w:lang w:eastAsia="zh-CN"/>
        </w:rPr>
      </w:pPr>
      <w:r>
        <w:rPr>
          <w:rFonts w:hint="eastAsia"/>
          <w:lang w:eastAsia="zh-CN"/>
        </w:rPr>
        <w:t>F</w:t>
      </w:r>
      <w:r>
        <w:rPr>
          <w:lang w:eastAsia="zh-CN"/>
        </w:rPr>
        <w:t xml:space="preserve">igure 2.2-2 shows the comparison between OR combing and Average combing. With OR combining, the performance is similar between </w:t>
      </w:r>
      <w:r w:rsidRPr="008E2D1D">
        <w:rPr>
          <w:lang w:eastAsia="zh-CN"/>
        </w:rPr>
        <w:t>150°</w:t>
      </w:r>
      <w:r>
        <w:rPr>
          <w:lang w:eastAsia="zh-CN"/>
        </w:rPr>
        <w:t xml:space="preserve"> and</w:t>
      </w:r>
      <w:r w:rsidRPr="008E2D1D">
        <w:rPr>
          <w:lang w:eastAsia="zh-CN"/>
        </w:rPr>
        <w:t xml:space="preserve"> 180°</w:t>
      </w:r>
      <w:r>
        <w:rPr>
          <w:lang w:eastAsia="zh-CN"/>
        </w:rPr>
        <w:t xml:space="preserve"> angular separation, but with Average combing, there is big performance gap obviously between </w:t>
      </w:r>
      <w:r w:rsidRPr="008E2D1D">
        <w:rPr>
          <w:lang w:eastAsia="zh-CN"/>
        </w:rPr>
        <w:t>150°</w:t>
      </w:r>
      <w:r>
        <w:rPr>
          <w:lang w:eastAsia="zh-CN"/>
        </w:rPr>
        <w:t xml:space="preserve"> and</w:t>
      </w:r>
      <w:r w:rsidRPr="008E2D1D">
        <w:rPr>
          <w:lang w:eastAsia="zh-CN"/>
        </w:rPr>
        <w:t xml:space="preserve"> 180°</w:t>
      </w:r>
      <w:r>
        <w:rPr>
          <w:lang w:eastAsia="zh-CN"/>
        </w:rPr>
        <w:t xml:space="preserve"> angular separation. </w:t>
      </w:r>
    </w:p>
    <w:p w14:paraId="3E64C482" w14:textId="2CE61425" w:rsidR="004A409E" w:rsidRDefault="004A409E" w:rsidP="00B97DE6">
      <w:pPr>
        <w:rPr>
          <w:lang w:eastAsia="zh-CN"/>
        </w:rPr>
      </w:pPr>
    </w:p>
    <w:p w14:paraId="22E3F793" w14:textId="3806AA0B" w:rsidR="00A14837" w:rsidRDefault="00FA123A" w:rsidP="00B97DE6">
      <w:pPr>
        <w:rPr>
          <w:lang w:eastAsia="zh-CN"/>
        </w:rPr>
      </w:pPr>
      <w:r>
        <w:rPr>
          <w:noProof/>
          <w:lang w:val="en-US" w:eastAsia="zh-CN"/>
        </w:rPr>
        <w:drawing>
          <wp:anchor distT="0" distB="0" distL="114300" distR="114300" simplePos="0" relativeHeight="251698176" behindDoc="0" locked="0" layoutInCell="1" allowOverlap="1" wp14:anchorId="0FBD5501" wp14:editId="73ADD67D">
            <wp:simplePos x="0" y="0"/>
            <wp:positionH relativeFrom="column">
              <wp:posOffset>2379345</wp:posOffset>
            </wp:positionH>
            <wp:positionV relativeFrom="paragraph">
              <wp:posOffset>28575</wp:posOffset>
            </wp:positionV>
            <wp:extent cx="2714625" cy="861695"/>
            <wp:effectExtent l="0" t="0" r="9525" b="0"/>
            <wp:wrapNone/>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14625" cy="861695"/>
                    </a:xfrm>
                    <a:prstGeom prst="rect">
                      <a:avLst/>
                    </a:prstGeom>
                  </pic:spPr>
                </pic:pic>
              </a:graphicData>
            </a:graphic>
            <wp14:sizeRelH relativeFrom="margin">
              <wp14:pctWidth>0</wp14:pctWidth>
            </wp14:sizeRelH>
            <wp14:sizeRelV relativeFrom="margin">
              <wp14:pctHeight>0</wp14:pctHeight>
            </wp14:sizeRelV>
          </wp:anchor>
        </w:drawing>
      </w:r>
      <w:r w:rsidRPr="001D70EF">
        <w:rPr>
          <w:noProof/>
          <w:lang w:val="en-US" w:eastAsia="zh-CN"/>
        </w:rPr>
        <w:drawing>
          <wp:anchor distT="0" distB="0" distL="114300" distR="114300" simplePos="0" relativeHeight="251700224" behindDoc="0" locked="0" layoutInCell="1" allowOverlap="1" wp14:anchorId="68BDFABD" wp14:editId="5155D6BC">
            <wp:simplePos x="0" y="0"/>
            <wp:positionH relativeFrom="column">
              <wp:posOffset>1151255</wp:posOffset>
            </wp:positionH>
            <wp:positionV relativeFrom="paragraph">
              <wp:posOffset>28135</wp:posOffset>
            </wp:positionV>
            <wp:extent cx="836930" cy="842645"/>
            <wp:effectExtent l="0" t="0" r="1270" b="0"/>
            <wp:wrapNone/>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836930" cy="842645"/>
                    </a:xfrm>
                    <a:prstGeom prst="rect">
                      <a:avLst/>
                    </a:prstGeom>
                  </pic:spPr>
                </pic:pic>
              </a:graphicData>
            </a:graphic>
            <wp14:sizeRelH relativeFrom="margin">
              <wp14:pctWidth>0</wp14:pctWidth>
            </wp14:sizeRelH>
            <wp14:sizeRelV relativeFrom="margin">
              <wp14:pctHeight>0</wp14:pctHeight>
            </wp14:sizeRelV>
          </wp:anchor>
        </w:drawing>
      </w:r>
    </w:p>
    <w:p w14:paraId="1E9D7F06" w14:textId="77777777" w:rsidR="00A14837" w:rsidRDefault="00A14837" w:rsidP="00B97DE6">
      <w:pPr>
        <w:rPr>
          <w:lang w:eastAsia="zh-CN"/>
        </w:rPr>
      </w:pPr>
    </w:p>
    <w:p w14:paraId="1B1EBAA3" w14:textId="77777777" w:rsidR="00A14837" w:rsidRDefault="00A14837" w:rsidP="00B97DE6">
      <w:pPr>
        <w:rPr>
          <w:lang w:eastAsia="zh-CN"/>
        </w:rPr>
      </w:pPr>
    </w:p>
    <w:p w14:paraId="179508A4" w14:textId="61064243" w:rsidR="00A14837" w:rsidRDefault="00A14837" w:rsidP="00B97DE6">
      <w:pPr>
        <w:rPr>
          <w:lang w:eastAsia="zh-CN"/>
        </w:rPr>
      </w:pPr>
      <w:r>
        <w:rPr>
          <w:noProof/>
          <w:lang w:val="en-US" w:eastAsia="zh-CN"/>
        </w:rPr>
        <w:drawing>
          <wp:anchor distT="0" distB="0" distL="114300" distR="114300" simplePos="0" relativeHeight="251697152" behindDoc="0" locked="0" layoutInCell="1" allowOverlap="1" wp14:anchorId="4A3FC0A4" wp14:editId="34DB6F3F">
            <wp:simplePos x="0" y="0"/>
            <wp:positionH relativeFrom="column">
              <wp:posOffset>-1905</wp:posOffset>
            </wp:positionH>
            <wp:positionV relativeFrom="paragraph">
              <wp:posOffset>225815</wp:posOffset>
            </wp:positionV>
            <wp:extent cx="3050747" cy="18353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50747" cy="1835395"/>
                    </a:xfrm>
                    <a:prstGeom prst="rect">
                      <a:avLst/>
                    </a:prstGeom>
                    <a:noFill/>
                  </pic:spPr>
                </pic:pic>
              </a:graphicData>
            </a:graphic>
          </wp:anchor>
        </w:drawing>
      </w:r>
      <w:r>
        <w:rPr>
          <w:noProof/>
          <w:lang w:val="en-US" w:eastAsia="zh-CN"/>
        </w:rPr>
        <w:drawing>
          <wp:anchor distT="0" distB="0" distL="114300" distR="114300" simplePos="0" relativeHeight="251696128" behindDoc="0" locked="0" layoutInCell="1" allowOverlap="1" wp14:anchorId="23D26720" wp14:editId="1FF3D645">
            <wp:simplePos x="0" y="0"/>
            <wp:positionH relativeFrom="column">
              <wp:posOffset>3156488</wp:posOffset>
            </wp:positionH>
            <wp:positionV relativeFrom="paragraph">
              <wp:posOffset>225425</wp:posOffset>
            </wp:positionV>
            <wp:extent cx="2988460" cy="1835834"/>
            <wp:effectExtent l="0" t="0" r="254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88460" cy="1835834"/>
                    </a:xfrm>
                    <a:prstGeom prst="rect">
                      <a:avLst/>
                    </a:prstGeom>
                    <a:noFill/>
                  </pic:spPr>
                </pic:pic>
              </a:graphicData>
            </a:graphic>
          </wp:anchor>
        </w:drawing>
      </w:r>
    </w:p>
    <w:p w14:paraId="4B7939FE" w14:textId="789D8033" w:rsidR="00A14837" w:rsidRDefault="00A14837" w:rsidP="00B97DE6">
      <w:pPr>
        <w:rPr>
          <w:lang w:eastAsia="zh-CN"/>
        </w:rPr>
      </w:pPr>
    </w:p>
    <w:p w14:paraId="04B2AAE1" w14:textId="0FAD54B6" w:rsidR="00A14837" w:rsidRDefault="002E6568" w:rsidP="00B97DE6">
      <w:pPr>
        <w:rPr>
          <w:lang w:eastAsia="zh-CN"/>
        </w:rPr>
      </w:pPr>
      <w:r>
        <w:rPr>
          <w:noProof/>
          <w:lang w:val="en-US" w:eastAsia="zh-CN"/>
        </w:rPr>
        <mc:AlternateContent>
          <mc:Choice Requires="wps">
            <w:drawing>
              <wp:anchor distT="0" distB="0" distL="114300" distR="114300" simplePos="0" relativeHeight="251708416" behindDoc="0" locked="0" layoutInCell="1" allowOverlap="1" wp14:anchorId="292A1DF2" wp14:editId="5C39951D">
                <wp:simplePos x="0" y="0"/>
                <wp:positionH relativeFrom="column">
                  <wp:posOffset>2171456</wp:posOffset>
                </wp:positionH>
                <wp:positionV relativeFrom="paragraph">
                  <wp:posOffset>83918</wp:posOffset>
                </wp:positionV>
                <wp:extent cx="681990" cy="182880"/>
                <wp:effectExtent l="0" t="0" r="22860" b="26670"/>
                <wp:wrapNone/>
                <wp:docPr id="24" name="矩形 24"/>
                <wp:cNvGraphicFramePr/>
                <a:graphic xmlns:a="http://schemas.openxmlformats.org/drawingml/2006/main">
                  <a:graphicData uri="http://schemas.microsoft.com/office/word/2010/wordprocessingShape">
                    <wps:wsp>
                      <wps:cNvSpPr/>
                      <wps:spPr>
                        <a:xfrm>
                          <a:off x="0" y="0"/>
                          <a:ext cx="681990" cy="1828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0447C08" id="矩形 24" o:spid="_x0000_s1026" style="position:absolute;left:0;text-align:left;margin-left:171pt;margin-top:6.6pt;width:53.7pt;height:14.4pt;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" filled="f" strokecolor="#1f3763 [1604]" strokeweight="1pt"/>
            </w:pict>
          </mc:Fallback>
        </mc:AlternateContent>
      </w:r>
      <w:r>
        <w:rPr>
          <w:noProof/>
          <w:lang w:val="en-US" w:eastAsia="zh-CN"/>
        </w:rPr>
        <mc:AlternateContent>
          <mc:Choice Requires="wps">
            <w:drawing>
              <wp:anchor distT="0" distB="0" distL="114300" distR="114300" simplePos="0" relativeHeight="251710464" behindDoc="0" locked="0" layoutInCell="1" allowOverlap="1" wp14:anchorId="28C20489" wp14:editId="476B93C9">
                <wp:simplePos x="0" y="0"/>
                <wp:positionH relativeFrom="column">
                  <wp:posOffset>5245247</wp:posOffset>
                </wp:positionH>
                <wp:positionV relativeFrom="paragraph">
                  <wp:posOffset>13579</wp:posOffset>
                </wp:positionV>
                <wp:extent cx="682283" cy="668216"/>
                <wp:effectExtent l="0" t="0" r="22860" b="17780"/>
                <wp:wrapNone/>
                <wp:docPr id="192" name="矩形 192"/>
                <wp:cNvGraphicFramePr/>
                <a:graphic xmlns:a="http://schemas.openxmlformats.org/drawingml/2006/main">
                  <a:graphicData uri="http://schemas.microsoft.com/office/word/2010/wordprocessingShape">
                    <wps:wsp>
                      <wps:cNvSpPr/>
                      <wps:spPr>
                        <a:xfrm>
                          <a:off x="0" y="0"/>
                          <a:ext cx="682283" cy="66821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4075FD9" id="矩形 192" o:spid="_x0000_s1026" style="position:absolute;left:0;text-align:left;margin-left:413pt;margin-top:1.05pt;width:53.7pt;height:52.6pt;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" filled="f" strokecolor="#1f3763 [1604]" strokeweight="1pt"/>
            </w:pict>
          </mc:Fallback>
        </mc:AlternateContent>
      </w:r>
    </w:p>
    <w:p w14:paraId="555238E7" w14:textId="6FC4D173" w:rsidR="00A14837" w:rsidRDefault="00A14837" w:rsidP="00B97DE6">
      <w:pPr>
        <w:rPr>
          <w:lang w:eastAsia="zh-CN"/>
        </w:rPr>
      </w:pPr>
    </w:p>
    <w:p w14:paraId="5D616D5F" w14:textId="09A07C17" w:rsidR="00A14837" w:rsidRDefault="00A14837" w:rsidP="00B97DE6">
      <w:pPr>
        <w:rPr>
          <w:lang w:eastAsia="zh-CN"/>
        </w:rPr>
      </w:pPr>
    </w:p>
    <w:p w14:paraId="7DADC706" w14:textId="04A94FB3" w:rsidR="00A14837" w:rsidRDefault="00A14837" w:rsidP="00B97DE6">
      <w:pPr>
        <w:rPr>
          <w:lang w:eastAsia="zh-CN"/>
        </w:rPr>
      </w:pPr>
    </w:p>
    <w:p w14:paraId="0EB93881" w14:textId="090DE0FA" w:rsidR="00A14837" w:rsidRDefault="00A14837" w:rsidP="00B97DE6">
      <w:pPr>
        <w:rPr>
          <w:lang w:eastAsia="zh-CN"/>
        </w:rPr>
      </w:pPr>
    </w:p>
    <w:p w14:paraId="72B96222" w14:textId="6E9D9588" w:rsidR="00A14837" w:rsidRDefault="00A14837" w:rsidP="00B97DE6">
      <w:pPr>
        <w:rPr>
          <w:lang w:eastAsia="zh-CN"/>
        </w:rPr>
      </w:pPr>
    </w:p>
    <w:p w14:paraId="0B2CEED7" w14:textId="5E892AC1" w:rsidR="00A14837" w:rsidRDefault="00A14837" w:rsidP="00B97DE6">
      <w:pPr>
        <w:rPr>
          <w:lang w:eastAsia="zh-CN"/>
        </w:rPr>
      </w:pPr>
    </w:p>
    <w:p w14:paraId="045705D5" w14:textId="3EA987EF" w:rsidR="00A14837" w:rsidRPr="00EC4447" w:rsidRDefault="00A14837" w:rsidP="00A14837">
      <w:pPr>
        <w:jc w:val="center"/>
        <w:rPr>
          <w:b/>
          <w:lang w:eastAsia="zh-CN"/>
        </w:rPr>
      </w:pPr>
      <w:r w:rsidRPr="00EC4447">
        <w:rPr>
          <w:rFonts w:hint="eastAsia"/>
          <w:b/>
          <w:lang w:eastAsia="zh-CN"/>
        </w:rPr>
        <w:t>F</w:t>
      </w:r>
      <w:r w:rsidRPr="00EC4447">
        <w:rPr>
          <w:b/>
          <w:lang w:eastAsia="zh-CN"/>
        </w:rPr>
        <w:t>igure 2.</w:t>
      </w:r>
      <w:r>
        <w:rPr>
          <w:b/>
          <w:lang w:eastAsia="zh-CN"/>
        </w:rPr>
        <w:t>2</w:t>
      </w:r>
      <w:r w:rsidRPr="00EC4447">
        <w:rPr>
          <w:b/>
          <w:lang w:eastAsia="zh-CN"/>
        </w:rPr>
        <w:t>-</w:t>
      </w:r>
      <w:r w:rsidR="00980E69">
        <w:rPr>
          <w:b/>
          <w:lang w:eastAsia="zh-CN"/>
        </w:rPr>
        <w:t>2</w:t>
      </w:r>
      <w:r w:rsidRPr="00EC4447">
        <w:rPr>
          <w:b/>
          <w:lang w:eastAsia="zh-CN"/>
        </w:rPr>
        <w:t xml:space="preserve">. </w:t>
      </w:r>
      <w:r>
        <w:rPr>
          <w:b/>
          <w:lang w:eastAsia="zh-CN"/>
        </w:rPr>
        <w:t>Simulation results comparison: OR combining (left) vs Average combining (right)</w:t>
      </w:r>
    </w:p>
    <w:p w14:paraId="0DF3D4F1" w14:textId="50499BAB" w:rsidR="00C845D2" w:rsidRPr="002C12A2" w:rsidRDefault="00C845D2" w:rsidP="00C845D2">
      <w:pPr>
        <w:spacing w:after="120"/>
        <w:ind w:left="1418" w:hanging="1418"/>
        <w:rPr>
          <w:lang w:eastAsia="zh-CN"/>
        </w:rPr>
      </w:pPr>
      <w:r>
        <w:rPr>
          <w:b/>
          <w:bCs/>
        </w:rPr>
        <w:t>Observation 2</w:t>
      </w:r>
      <w:r w:rsidRPr="00DF1B01">
        <w:rPr>
          <w:b/>
          <w:bCs/>
        </w:rPr>
        <w:t>:</w:t>
      </w:r>
      <w:r w:rsidRPr="00DF1B01">
        <w:rPr>
          <w:b/>
          <w:bCs/>
        </w:rPr>
        <w:tab/>
      </w:r>
      <w:r>
        <w:rPr>
          <w:b/>
          <w:bCs/>
        </w:rPr>
        <w:t xml:space="preserve">OR combing shows similar performance between </w:t>
      </w:r>
      <w:r w:rsidRPr="00C845D2">
        <w:rPr>
          <w:b/>
          <w:bCs/>
        </w:rPr>
        <w:t>150° and 180° angular separation, but Average combing</w:t>
      </w:r>
      <w:r>
        <w:rPr>
          <w:b/>
          <w:bCs/>
        </w:rPr>
        <w:t xml:space="preserve"> shows</w:t>
      </w:r>
      <w:r w:rsidRPr="00C845D2">
        <w:rPr>
          <w:b/>
          <w:bCs/>
        </w:rPr>
        <w:t xml:space="preserve"> big performance gap between 150° and 180° angular separation</w:t>
      </w:r>
      <w:r>
        <w:rPr>
          <w:b/>
          <w:bCs/>
        </w:rPr>
        <w:t>.</w:t>
      </w:r>
    </w:p>
    <w:p w14:paraId="2180D78F" w14:textId="487AF7AE" w:rsidR="00BB0A87" w:rsidRDefault="00CF6928" w:rsidP="00B97DE6">
      <w:pPr>
        <w:rPr>
          <w:lang w:eastAsia="zh-CN"/>
        </w:rPr>
      </w:pPr>
      <w:r>
        <w:rPr>
          <w:rFonts w:hint="eastAsia"/>
          <w:lang w:eastAsia="zh-CN"/>
        </w:rPr>
        <w:t>P</w:t>
      </w:r>
      <w:r>
        <w:rPr>
          <w:lang w:eastAsia="zh-CN"/>
        </w:rPr>
        <w:t>revious Qualcomm contribution [5] also shows the same trend</w:t>
      </w:r>
      <w:r w:rsidR="00BB0A87">
        <w:rPr>
          <w:lang w:eastAsia="zh-CN"/>
        </w:rPr>
        <w:t>, reproduced in Figure 2.2-3</w:t>
      </w:r>
      <w:r w:rsidR="00BB0A87">
        <w:rPr>
          <w:noProof/>
          <w:lang w:val="en-US" w:eastAsia="zh-CN"/>
        </w:rPr>
        <mc:AlternateContent>
          <mc:Choice Requires="wps">
            <w:drawing>
              <wp:anchor distT="0" distB="0" distL="114300" distR="114300" simplePos="0" relativeHeight="251716608" behindDoc="0" locked="0" layoutInCell="1" allowOverlap="1" wp14:anchorId="6062A325" wp14:editId="5E4ACEF9">
                <wp:simplePos x="0" y="0"/>
                <wp:positionH relativeFrom="column">
                  <wp:posOffset>5143451</wp:posOffset>
                </wp:positionH>
                <wp:positionV relativeFrom="paragraph">
                  <wp:posOffset>389890</wp:posOffset>
                </wp:positionV>
                <wp:extent cx="681990" cy="851096"/>
                <wp:effectExtent l="0" t="0" r="22860" b="25400"/>
                <wp:wrapNone/>
                <wp:docPr id="206" name="矩形 206"/>
                <wp:cNvGraphicFramePr/>
                <a:graphic xmlns:a="http://schemas.openxmlformats.org/drawingml/2006/main">
                  <a:graphicData uri="http://schemas.microsoft.com/office/word/2010/wordprocessingShape">
                    <wps:wsp>
                      <wps:cNvSpPr/>
                      <wps:spPr>
                        <a:xfrm>
                          <a:off x="0" y="0"/>
                          <a:ext cx="681990" cy="85109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219268" id="矩形 206" o:spid="_x0000_s1026" style="position:absolute;left:0;text-align:left;margin-left:405pt;margin-top:30.7pt;width:53.7pt;height:67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" filled="f" strokecolor="#1f3763 [1604]" strokeweight="1pt"/>
            </w:pict>
          </mc:Fallback>
        </mc:AlternateContent>
      </w:r>
      <w:r w:rsidR="00BB0A87">
        <w:rPr>
          <w:noProof/>
          <w:lang w:val="en-US" w:eastAsia="zh-CN"/>
        </w:rPr>
        <mc:AlternateContent>
          <mc:Choice Requires="wps">
            <w:drawing>
              <wp:anchor distT="0" distB="0" distL="114300" distR="114300" simplePos="0" relativeHeight="251714560" behindDoc="0" locked="0" layoutInCell="1" allowOverlap="1" wp14:anchorId="0FC1BEF5" wp14:editId="5A282E9D">
                <wp:simplePos x="0" y="0"/>
                <wp:positionH relativeFrom="column">
                  <wp:posOffset>1988087</wp:posOffset>
                </wp:positionH>
                <wp:positionV relativeFrom="paragraph">
                  <wp:posOffset>390281</wp:posOffset>
                </wp:positionV>
                <wp:extent cx="681990" cy="182880"/>
                <wp:effectExtent l="0" t="0" r="22860" b="26670"/>
                <wp:wrapNone/>
                <wp:docPr id="205" name="矩形 205"/>
                <wp:cNvGraphicFramePr/>
                <a:graphic xmlns:a="http://schemas.openxmlformats.org/drawingml/2006/main">
                  <a:graphicData uri="http://schemas.microsoft.com/office/word/2010/wordprocessingShape">
                    <wps:wsp>
                      <wps:cNvSpPr/>
                      <wps:spPr>
                        <a:xfrm>
                          <a:off x="0" y="0"/>
                          <a:ext cx="681990" cy="1828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790E30" id="矩形 205" o:spid="_x0000_s1026" style="position:absolute;left:0;text-align:left;margin-left:156.55pt;margin-top:30.75pt;width:53.7pt;height:14.4pt;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" filled="f" strokecolor="#1f3763 [1604]" strokeweight="1pt"/>
            </w:pict>
          </mc:Fallback>
        </mc:AlternateContent>
      </w:r>
      <w:r w:rsidR="00BB0A87" w:rsidRPr="00FD4C90">
        <w:rPr>
          <w:noProof/>
          <w:lang w:val="en-US" w:eastAsia="zh-CN"/>
        </w:rPr>
        <mc:AlternateContent>
          <mc:Choice Requires="wpc">
            <w:drawing>
              <wp:anchor distT="0" distB="0" distL="114300" distR="114300" simplePos="0" relativeHeight="251712512" behindDoc="0" locked="0" layoutInCell="1" allowOverlap="1" wp14:anchorId="30FB717B" wp14:editId="393D536D">
                <wp:simplePos x="0" y="0"/>
                <wp:positionH relativeFrom="margin">
                  <wp:posOffset>0</wp:posOffset>
                </wp:positionH>
                <wp:positionV relativeFrom="paragraph">
                  <wp:posOffset>260350</wp:posOffset>
                </wp:positionV>
                <wp:extent cx="6040120" cy="2550160"/>
                <wp:effectExtent l="0" t="0" r="0" b="21590"/>
                <wp:wrapSquare wrapText="bothSides"/>
                <wp:docPr id="204" name="Canvas 2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00" name="Text Box 2"/>
                        <wps:cNvSpPr txBox="1">
                          <a:spLocks noChangeArrowheads="1"/>
                        </wps:cNvSpPr>
                        <wps:spPr bwMode="auto">
                          <a:xfrm>
                            <a:off x="203200" y="2275849"/>
                            <a:ext cx="2509520" cy="274311"/>
                          </a:xfrm>
                          <a:prstGeom prst="rect">
                            <a:avLst/>
                          </a:prstGeom>
                          <a:solidFill>
                            <a:srgbClr val="FFFFFF"/>
                          </a:solidFill>
                          <a:ln w="9525">
                            <a:solidFill>
                              <a:srgbClr val="000000"/>
                            </a:solidFill>
                            <a:miter lim="800000"/>
                            <a:headEnd/>
                            <a:tailEnd/>
                          </a:ln>
                        </wps:spPr>
                        <wps:txbx>
                          <w:txbxContent>
                            <w:p w14:paraId="5756F6AD" w14:textId="77777777" w:rsidR="00BB0A87" w:rsidRDefault="00BB0A87" w:rsidP="00BB0A87">
                              <w:pPr>
                                <w:rPr>
                                  <w:rFonts w:eastAsia="宋体"/>
                                </w:rPr>
                              </w:pPr>
                              <w:r>
                                <w:rPr>
                                  <w:rFonts w:eastAsia="宋体"/>
                                </w:rPr>
                                <w:t>Figure 2.3.2.2-1: OR combining method comparison</w:t>
                              </w:r>
                            </w:p>
                          </w:txbxContent>
                        </wps:txbx>
                        <wps:bodyPr rot="0" vert="horz" wrap="square" lIns="91440" tIns="45720" rIns="91440" bIns="45720" anchor="t" anchorCtr="0">
                          <a:noAutofit/>
                        </wps:bodyPr>
                      </wps:wsp>
                      <pic:pic xmlns:pic="http://schemas.openxmlformats.org/drawingml/2006/picture">
                        <pic:nvPicPr>
                          <pic:cNvPr id="201" name="Picture 4"/>
                          <pic:cNvPicPr>
                            <a:picLocks noChangeAspect="1"/>
                          </pic:cNvPicPr>
                        </pic:nvPicPr>
                        <pic:blipFill>
                          <a:blip r:embed="rId17"/>
                          <a:stretch>
                            <a:fillRect/>
                          </a:stretch>
                        </pic:blipFill>
                        <pic:spPr>
                          <a:xfrm>
                            <a:off x="0" y="1698"/>
                            <a:ext cx="2926080" cy="2194560"/>
                          </a:xfrm>
                          <a:prstGeom prst="rect">
                            <a:avLst/>
                          </a:prstGeom>
                        </pic:spPr>
                      </pic:pic>
                      <pic:pic xmlns:pic="http://schemas.openxmlformats.org/drawingml/2006/picture">
                        <pic:nvPicPr>
                          <pic:cNvPr id="202" name="Picture 5"/>
                          <pic:cNvPicPr>
                            <a:picLocks noChangeAspect="1"/>
                          </pic:cNvPicPr>
                        </pic:nvPicPr>
                        <pic:blipFill>
                          <a:blip r:embed="rId18"/>
                          <a:stretch>
                            <a:fillRect/>
                          </a:stretch>
                        </pic:blipFill>
                        <pic:spPr>
                          <a:xfrm>
                            <a:off x="3114040" y="1698"/>
                            <a:ext cx="2926080" cy="2194560"/>
                          </a:xfrm>
                          <a:prstGeom prst="rect">
                            <a:avLst/>
                          </a:prstGeom>
                        </pic:spPr>
                      </pic:pic>
                      <wps:wsp>
                        <wps:cNvPr id="203" name="Text Box 2"/>
                        <wps:cNvSpPr txBox="1">
                          <a:spLocks noChangeArrowheads="1"/>
                        </wps:cNvSpPr>
                        <wps:spPr bwMode="auto">
                          <a:xfrm>
                            <a:off x="3228000" y="2276475"/>
                            <a:ext cx="2509520" cy="273685"/>
                          </a:xfrm>
                          <a:prstGeom prst="rect">
                            <a:avLst/>
                          </a:prstGeom>
                          <a:solidFill>
                            <a:srgbClr val="FFFFFF"/>
                          </a:solidFill>
                          <a:ln w="9525">
                            <a:solidFill>
                              <a:srgbClr val="000000"/>
                            </a:solidFill>
                            <a:miter lim="800000"/>
                            <a:headEnd/>
                            <a:tailEnd/>
                          </a:ln>
                        </wps:spPr>
                        <wps:txbx>
                          <w:txbxContent>
                            <w:p w14:paraId="3E421EEB" w14:textId="77777777" w:rsidR="00BB0A87" w:rsidRDefault="00BB0A87" w:rsidP="00BB0A87">
                              <w:pPr>
                                <w:rPr>
                                  <w:rFonts w:eastAsia="宋体"/>
                                </w:rPr>
                              </w:pPr>
                              <w:r>
                                <w:rPr>
                                  <w:rFonts w:eastAsia="宋体"/>
                                </w:rPr>
                                <w:t>Figure 2.3.2.2-2: mean combining method comparison</w:t>
                              </w:r>
                            </w:p>
                          </w:txbxContent>
                        </wps:txbx>
                        <wps:bodyPr rot="0" vert="horz" wrap="square" lIns="91440" tIns="45720" rIns="91440" bIns="45720" anchor="t" anchorCtr="0">
                          <a:noAutofit/>
                        </wps:bodyPr>
                      </wps:wsp>
                    </wpc:wpc>
                  </a:graphicData>
                </a:graphic>
                <wp14:sizeRelH relativeFrom="margin">
                  <wp14:pctWidth>0</wp14:pctWidth>
                </wp14:sizeRelH>
                <wp14:sizeRelV relativeFrom="margin">
                  <wp14:pctHeight>0</wp14:pctHeight>
                </wp14:sizeRelV>
              </wp:anchor>
            </w:drawing>
          </mc:Choice>
          <mc:Fallback>
            <w:pict>
              <v:group w14:anchorId="30FB717B" id="Canvas 21" o:spid="_x0000_s1026" editas="canvas" style="position:absolute;margin-left:0;margin-top:20.5pt;width:475.6pt;height:200.8pt;z-index:251712512;mso-position-horizontal-relative:margin;mso-width-relative:margin;mso-height-relative:margin" coordsize="60401,255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401;height:25501;visibility:visible;mso-wrap-style:square" filled="t">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2032;top:22758;width:25095;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VdWsUA&#10;AADcAAAADwAAAGRycy9kb3ducmV2LnhtbESPW2sCMRSE3wv+h3AEX4pmtcXLahQRWuxbvaCvh81x&#10;d3Fzsibpuv57Uyj0cZiZb5jFqjWVaMj50rKC4SABQZxZXXKu4Hj46E9B+ICssbJMCh7kYbXsvCww&#10;1fbOO2r2IRcRwj5FBUUIdSqlzwoy6Ae2Jo7exTqDIUqXS+3wHuGmkqMkGUuDJceFAmvaFJRd9z9G&#10;wfR925z919v3KRtfqll4nTSfN6dUr9uu5yACteE//NfeagWRCL9n4hGQy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9V1axQAAANwAAAAPAAAAAAAAAAAAAAAAAJgCAABkcnMv&#10;ZG93bnJldi54bWxQSwUGAAAAAAQABAD1AAAAigMAAAAA&#10;">
                  <v:textbox>
                    <w:txbxContent>
                      <w:p w14:paraId="5756F6AD" w14:textId="77777777" w:rsidR="00BB0A87" w:rsidRDefault="00BB0A87" w:rsidP="00BB0A87">
                        <w:pPr>
                          <w:rPr>
                            <w:rFonts w:eastAsia="宋体"/>
                          </w:rPr>
                        </w:pPr>
                        <w:r>
                          <w:rPr>
                            <w:rFonts w:eastAsia="宋体"/>
                          </w:rPr>
                          <w:t>Figure 2.3.2.2-1: OR combining method comparison</w:t>
                        </w:r>
                      </w:p>
                    </w:txbxContent>
                  </v:textbox>
                </v:shape>
                <v:shape id="Picture 4" o:spid="_x0000_s1029" type="#_x0000_t75" style="position:absolute;top:16;width:29260;height:219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ZM1r+/AAAA3AAAAA8AAABkcnMvZG93bnJldi54bWxEj80KwjAQhO+C7xBW8KapHkSrUUQRxJt/&#10;4HFp1rbabEoT2/r2RhA8DjPzDbNYtaYQNVUut6xgNIxAECdW55wquJx3gykI55E1FpZJwZscrJbd&#10;zgJjbRs+Un3yqQgQdjEqyLwvYyldkpFBN7QlcfDutjLog6xSqStsAtwUchxFE2kw57CQYUmbjJLn&#10;6WUUWGsuEzdr89euOdwe13uyrckp1e+16zkIT63/h3/tvVYwjkbwPROOgF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WTNa/vwAAANwAAAAPAAAAAAAAAAAAAAAAAJ8CAABk&#10;cnMvZG93bnJldi54bWxQSwUGAAAAAAQABAD3AAAAiwMAAAAA&#10;">
                  <v:imagedata r:id="rId19" o:title=""/>
                  <v:path arrowok="t"/>
                </v:shape>
                <v:shape id="Picture 5" o:spid="_x0000_s1030" type="#_x0000_t75" style="position:absolute;left:31140;top:16;width:29261;height:219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Jz//bGAAAA3AAAAA8AAABkcnMvZG93bnJldi54bWxEj81qwzAQhO+FvIPYQG+1HFNC6kY2ISGQ&#10;Sw1JC21ui7W1Ta2VsVT/vH1VCOQ4zM43O9t8Mq0YqHeNZQWrKAZBXFrdcKXg4/34tAHhPLLG1jIp&#10;mMlBni0etphqO/KZhouvRICwS1FB7X2XSunKmgy6yHbEwfu2vUEfZF9J3eMY4KaVSRyvpcGGQ0ON&#10;He1rKn8uvya88ax3yfWwPn7t307XT+OKFz0XSj0up90rCE+Tvx/f0ietIIkT+B8TCCCz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0nP/9sYAAADcAAAADwAAAAAAAAAAAAAA&#10;AACfAgAAZHJzL2Rvd25yZXYueG1sUEsFBgAAAAAEAAQA9wAAAJIDAAAAAA==&#10;">
                  <v:imagedata r:id="rId20" o:title=""/>
                  <v:path arrowok="t"/>
                </v:shape>
                <v:shape id="Text Box 2" o:spid="_x0000_s1031" type="#_x0000_t202" style="position:absolute;left:32280;top:22764;width:25095;height:2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DLcYA&#10;AADcAAAADwAAAGRycy9kb3ducmV2LnhtbESPS2vDMBCE74X8B7GBXkoj50GaOpZDKbSkt+ZBel2s&#10;jW1irRxJdZx/HxUCPQ4z8w2TrXrTiI6cry0rGI8SEMSF1TWXCva7j+cFCB+QNTaWScGVPKzywUOG&#10;qbYX3lC3DaWIEPYpKqhCaFMpfVGRQT+yLXH0jtYZDFG6UmqHlwg3jZwkyVwarDkuVNjSe0XFaftr&#10;FCxm6+7Hf02/D8X82LyGp5fu8+yUehz2b0sQgfrwH76311rBJJnC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fDLcYAAADcAAAADwAAAAAAAAAAAAAAAACYAgAAZHJz&#10;L2Rvd25yZXYueG1sUEsFBgAAAAAEAAQA9QAAAIsDAAAAAA==&#10;">
                  <v:textbox>
                    <w:txbxContent>
                      <w:p w14:paraId="3E421EEB" w14:textId="77777777" w:rsidR="00BB0A87" w:rsidRDefault="00BB0A87" w:rsidP="00BB0A87">
                        <w:pPr>
                          <w:rPr>
                            <w:rFonts w:eastAsia="宋体"/>
                          </w:rPr>
                        </w:pPr>
                        <w:r>
                          <w:rPr>
                            <w:rFonts w:eastAsia="宋体"/>
                          </w:rPr>
                          <w:t>Figure 2.3.2.2-2: mean combining method comparison</w:t>
                        </w:r>
                      </w:p>
                    </w:txbxContent>
                  </v:textbox>
                </v:shape>
                <w10:wrap type="square" anchorx="margin"/>
              </v:group>
            </w:pict>
          </mc:Fallback>
        </mc:AlternateContent>
      </w:r>
    </w:p>
    <w:p w14:paraId="45BEF658" w14:textId="5DB951C4" w:rsidR="00BB0A87" w:rsidRPr="00EC4447" w:rsidRDefault="00BB0A87" w:rsidP="00BB0A87">
      <w:pPr>
        <w:jc w:val="center"/>
        <w:rPr>
          <w:b/>
          <w:lang w:eastAsia="zh-CN"/>
        </w:rPr>
      </w:pPr>
      <w:r w:rsidRPr="00EC4447">
        <w:rPr>
          <w:rFonts w:hint="eastAsia"/>
          <w:b/>
          <w:lang w:eastAsia="zh-CN"/>
        </w:rPr>
        <w:t>F</w:t>
      </w:r>
      <w:r w:rsidRPr="00EC4447">
        <w:rPr>
          <w:b/>
          <w:lang w:eastAsia="zh-CN"/>
        </w:rPr>
        <w:t>igure 2.</w:t>
      </w:r>
      <w:r>
        <w:rPr>
          <w:b/>
          <w:lang w:eastAsia="zh-CN"/>
        </w:rPr>
        <w:t>2</w:t>
      </w:r>
      <w:r w:rsidRPr="00EC4447">
        <w:rPr>
          <w:b/>
          <w:lang w:eastAsia="zh-CN"/>
        </w:rPr>
        <w:t>-</w:t>
      </w:r>
      <w:r>
        <w:rPr>
          <w:b/>
          <w:lang w:eastAsia="zh-CN"/>
        </w:rPr>
        <w:t>3</w:t>
      </w:r>
      <w:r w:rsidRPr="00EC4447">
        <w:rPr>
          <w:b/>
          <w:lang w:eastAsia="zh-CN"/>
        </w:rPr>
        <w:t xml:space="preserve">. </w:t>
      </w:r>
      <w:r>
        <w:rPr>
          <w:b/>
          <w:lang w:eastAsia="zh-CN"/>
        </w:rPr>
        <w:t>OR combining (left) vs Average combining (right) in [5]</w:t>
      </w:r>
    </w:p>
    <w:p w14:paraId="66DA5B5E" w14:textId="7EFEAED7" w:rsidR="00BB0A87" w:rsidRDefault="00BB0A87" w:rsidP="00B97DE6">
      <w:pPr>
        <w:rPr>
          <w:lang w:eastAsia="zh-CN"/>
        </w:rPr>
      </w:pPr>
      <w:r>
        <w:rPr>
          <w:rFonts w:hint="eastAsia"/>
          <w:lang w:eastAsia="zh-CN"/>
        </w:rPr>
        <w:lastRenderedPageBreak/>
        <w:t>G</w:t>
      </w:r>
      <w:r>
        <w:rPr>
          <w:lang w:eastAsia="zh-CN"/>
        </w:rPr>
        <w:t xml:space="preserve">iven </w:t>
      </w:r>
      <w:r w:rsidRPr="008E2D1D">
        <w:rPr>
          <w:lang w:eastAsia="zh-CN"/>
        </w:rPr>
        <w:t>180°</w:t>
      </w:r>
      <w:r>
        <w:rPr>
          <w:lang w:eastAsia="zh-CN"/>
        </w:rPr>
        <w:t xml:space="preserve"> angular separation may not be testable, it is important that the adopted data combing method should show similar performance between 15</w:t>
      </w:r>
      <w:r w:rsidRPr="008E2D1D">
        <w:rPr>
          <w:lang w:eastAsia="zh-CN"/>
        </w:rPr>
        <w:t>0°</w:t>
      </w:r>
      <w:r>
        <w:rPr>
          <w:lang w:eastAsia="zh-CN"/>
        </w:rPr>
        <w:t xml:space="preserve"> and</w:t>
      </w:r>
      <w:r w:rsidRPr="008E2D1D">
        <w:rPr>
          <w:lang w:eastAsia="zh-CN"/>
        </w:rPr>
        <w:t xml:space="preserve"> 180°</w:t>
      </w:r>
      <w:r>
        <w:rPr>
          <w:lang w:eastAsia="zh-CN"/>
        </w:rPr>
        <w:t xml:space="preserve"> angular separation.</w:t>
      </w:r>
    </w:p>
    <w:p w14:paraId="39844CC4" w14:textId="4E0FE915" w:rsidR="00BB0A87" w:rsidRDefault="00BB0A87" w:rsidP="00BB0A87">
      <w:pPr>
        <w:spacing w:after="120"/>
        <w:ind w:left="1418" w:hanging="1418"/>
        <w:rPr>
          <w:lang w:eastAsia="zh-CN"/>
        </w:rPr>
      </w:pPr>
      <w:r>
        <w:rPr>
          <w:b/>
          <w:bCs/>
        </w:rPr>
        <w:t>Proposal 2</w:t>
      </w:r>
      <w:r w:rsidRPr="00DF1B01">
        <w:rPr>
          <w:b/>
          <w:bCs/>
        </w:rPr>
        <w:t>:</w:t>
      </w:r>
      <w:r w:rsidRPr="00DF1B01">
        <w:rPr>
          <w:b/>
          <w:bCs/>
        </w:rPr>
        <w:tab/>
      </w:r>
      <w:r w:rsidRPr="00BB0A87">
        <w:rPr>
          <w:b/>
          <w:lang w:eastAsia="zh-CN"/>
        </w:rPr>
        <w:t>the adopted data combing method should show similar performance between 150° and 180° angular separation</w:t>
      </w:r>
      <w:r w:rsidR="000231CD">
        <w:rPr>
          <w:b/>
          <w:lang w:eastAsia="zh-CN"/>
        </w:rPr>
        <w:t xml:space="preserve"> given </w:t>
      </w:r>
      <w:r w:rsidR="000231CD" w:rsidRPr="00BB0A87">
        <w:rPr>
          <w:b/>
          <w:lang w:eastAsia="zh-CN"/>
        </w:rPr>
        <w:t>180° angular separation</w:t>
      </w:r>
      <w:r w:rsidR="000231CD">
        <w:rPr>
          <w:b/>
          <w:lang w:eastAsia="zh-CN"/>
        </w:rPr>
        <w:t xml:space="preserve"> may not be testable</w:t>
      </w:r>
      <w:r w:rsidRPr="003A6693">
        <w:rPr>
          <w:b/>
          <w:lang w:eastAsia="zh-CN"/>
        </w:rPr>
        <w:t>.</w:t>
      </w:r>
    </w:p>
    <w:p w14:paraId="44C0519B" w14:textId="3BF61C6F" w:rsidR="000231CD" w:rsidRDefault="000231CD" w:rsidP="00B97DE6">
      <w:pPr>
        <w:rPr>
          <w:lang w:eastAsia="zh-CN"/>
        </w:rPr>
      </w:pPr>
      <w:r>
        <w:rPr>
          <w:lang w:eastAsia="zh-CN"/>
        </w:rPr>
        <w:t>Moreover, the agreed Pass/Fail criterion is “</w:t>
      </w:r>
      <w:r w:rsidRPr="00BA238C">
        <w:rPr>
          <w:color w:val="000000"/>
          <w:lang w:val="en-US" w:eastAsia="zh-CN"/>
        </w:rPr>
        <w:t>min[SINR_AoA1, SINR_AoA2] &gt;= -1dB</w:t>
      </w:r>
      <w:r>
        <w:rPr>
          <w:color w:val="000000"/>
          <w:lang w:val="en-US" w:eastAsia="zh-CN"/>
        </w:rPr>
        <w:t>” which is stringent, and OR combining can be considered as a balance under test constraints.</w:t>
      </w:r>
    </w:p>
    <w:p w14:paraId="5F038678" w14:textId="7D0D26D7" w:rsidR="00BB0A87" w:rsidRPr="00BB0A87" w:rsidRDefault="00840699" w:rsidP="00B97DE6">
      <w:pPr>
        <w:rPr>
          <w:lang w:eastAsia="zh-CN"/>
        </w:rPr>
      </w:pPr>
      <w:r>
        <w:rPr>
          <w:lang w:eastAsia="zh-CN"/>
        </w:rPr>
        <w:t>B</w:t>
      </w:r>
      <w:r w:rsidR="00BB0A87">
        <w:rPr>
          <w:lang w:eastAsia="zh-CN"/>
        </w:rPr>
        <w:t>ased on above, we prefer to adopt OR combining.</w:t>
      </w:r>
    </w:p>
    <w:p w14:paraId="11B0CEAD" w14:textId="71F20277" w:rsidR="000231CD" w:rsidRDefault="000231CD" w:rsidP="000231CD">
      <w:pPr>
        <w:spacing w:after="120"/>
        <w:ind w:left="1418" w:hanging="1418"/>
        <w:rPr>
          <w:lang w:eastAsia="zh-CN"/>
        </w:rPr>
      </w:pPr>
      <w:r>
        <w:rPr>
          <w:b/>
          <w:bCs/>
        </w:rPr>
        <w:t>Proposal 3</w:t>
      </w:r>
      <w:r w:rsidRPr="00DF1B01">
        <w:rPr>
          <w:b/>
          <w:bCs/>
        </w:rPr>
        <w:t>:</w:t>
      </w:r>
      <w:r w:rsidRPr="00DF1B01">
        <w:rPr>
          <w:b/>
          <w:bCs/>
        </w:rPr>
        <w:tab/>
      </w:r>
      <w:r>
        <w:rPr>
          <w:b/>
          <w:lang w:eastAsia="zh-CN"/>
        </w:rPr>
        <w:t xml:space="preserve">adopt OR combing </w:t>
      </w:r>
      <w:r w:rsidR="007E0615">
        <w:rPr>
          <w:b/>
          <w:lang w:eastAsia="zh-CN"/>
        </w:rPr>
        <w:t>for</w:t>
      </w:r>
      <w:r w:rsidR="007E0615" w:rsidRPr="007E0615">
        <w:rPr>
          <w:b/>
          <w:lang w:eastAsia="zh-CN"/>
        </w:rPr>
        <w:t xml:space="preserve"> the results of AoA+ and AoA-</w:t>
      </w:r>
      <w:r w:rsidRPr="003A6693">
        <w:rPr>
          <w:b/>
          <w:lang w:eastAsia="zh-CN"/>
        </w:rPr>
        <w:t>.</w:t>
      </w:r>
    </w:p>
    <w:p w14:paraId="4CFF972A" w14:textId="1E0BD9F3" w:rsidR="00A14837" w:rsidRDefault="00E818FA" w:rsidP="00B97DE6">
      <w:pPr>
        <w:rPr>
          <w:lang w:val="en-US" w:eastAsia="zh-CN"/>
        </w:rPr>
      </w:pPr>
      <w:r>
        <w:rPr>
          <w:lang w:eastAsia="zh-CN"/>
        </w:rPr>
        <w:t>About weighting, above simulations are all based on sin</w:t>
      </w:r>
      <w:r w:rsidRPr="00E818FA">
        <w:rPr>
          <w:lang w:val="en-US" w:eastAsia="zh-CN"/>
        </w:rPr>
        <w:t>θ</w:t>
      </w:r>
      <w:r>
        <w:rPr>
          <w:lang w:val="en-US" w:eastAsia="zh-CN"/>
        </w:rPr>
        <w:t xml:space="preserve">. In last meeting, options including </w:t>
      </w:r>
      <m:oMath>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2</m:t>
                    </m:r>
                  </m:sub>
                </m:sSub>
              </m:e>
            </m:func>
          </m:e>
        </m:func>
      </m:oMath>
      <w:r>
        <w:rPr>
          <w:rFonts w:hint="eastAsia"/>
          <w:lang w:val="en-US" w:eastAsia="zh-CN"/>
        </w:rPr>
        <w:t xml:space="preserve"> </w:t>
      </w:r>
      <w:r>
        <w:rPr>
          <w:lang w:val="en-US" w:eastAsia="zh-CN"/>
        </w:rPr>
        <w:t xml:space="preserve">and Clenshaw Curtis weighting were also discussed. Though </w:t>
      </w:r>
      <w:r w:rsidR="00FA0C94">
        <w:rPr>
          <w:lang w:val="en-US" w:eastAsia="zh-CN"/>
        </w:rPr>
        <w:t xml:space="preserve">our </w:t>
      </w:r>
      <w:r>
        <w:rPr>
          <w:lang w:val="en-US" w:eastAsia="zh-CN"/>
        </w:rPr>
        <w:t xml:space="preserve">simulation with </w:t>
      </w:r>
      <m:oMath>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2</m:t>
                    </m:r>
                  </m:sub>
                </m:sSub>
              </m:e>
            </m:func>
          </m:e>
        </m:func>
      </m:oMath>
      <w:r>
        <w:rPr>
          <w:rFonts w:hint="eastAsia"/>
          <w:lang w:val="en-US" w:eastAsia="zh-CN"/>
        </w:rPr>
        <w:t xml:space="preserve"> </w:t>
      </w:r>
      <w:r>
        <w:rPr>
          <w:lang w:val="en-US" w:eastAsia="zh-CN"/>
        </w:rPr>
        <w:t xml:space="preserve">weighting shows some difference </w:t>
      </w:r>
      <w:r w:rsidR="00FA0C94">
        <w:rPr>
          <w:lang w:val="en-US" w:eastAsia="zh-CN"/>
        </w:rPr>
        <w:t>(</w:t>
      </w:r>
      <w:r>
        <w:rPr>
          <w:lang w:val="en-US" w:eastAsia="zh-CN"/>
        </w:rPr>
        <w:t>depending on UE implementation</w:t>
      </w:r>
      <w:r w:rsidR="00FA0C94">
        <w:rPr>
          <w:lang w:val="en-US" w:eastAsia="zh-CN"/>
        </w:rPr>
        <w:t>)</w:t>
      </w:r>
      <w:r>
        <w:rPr>
          <w:lang w:val="en-US" w:eastAsia="zh-CN"/>
        </w:rPr>
        <w:t xml:space="preserve"> compared with </w:t>
      </w:r>
      <w:r>
        <w:rPr>
          <w:lang w:eastAsia="zh-CN"/>
        </w:rPr>
        <w:t>sin</w:t>
      </w:r>
      <w:r w:rsidRPr="00E818FA">
        <w:rPr>
          <w:lang w:val="en-US" w:eastAsia="zh-CN"/>
        </w:rPr>
        <w:t>θ</w:t>
      </w:r>
      <w:r w:rsidR="00FA0C94">
        <w:rPr>
          <w:lang w:val="en-US" w:eastAsia="zh-CN"/>
        </w:rPr>
        <w:t xml:space="preserve">, generally speaking the difference is not big. The main problem is that </w:t>
      </w:r>
      <m:oMath>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2</m:t>
                    </m:r>
                  </m:sub>
                </m:sSub>
              </m:e>
            </m:func>
          </m:e>
        </m:func>
      </m:oMath>
      <w:r w:rsidR="00FA0C94">
        <w:rPr>
          <w:rFonts w:hint="eastAsia"/>
          <w:lang w:val="en-US" w:eastAsia="zh-CN"/>
        </w:rPr>
        <w:t xml:space="preserve"> </w:t>
      </w:r>
      <w:r w:rsidR="00FA0C94">
        <w:rPr>
          <w:lang w:val="en-US" w:eastAsia="zh-CN"/>
        </w:rPr>
        <w:t>weighting is not applicable for OR combining.</w:t>
      </w:r>
    </w:p>
    <w:p w14:paraId="06617081" w14:textId="0EF194C5" w:rsidR="00111112" w:rsidRPr="002C12A2" w:rsidRDefault="00111112" w:rsidP="00111112">
      <w:pPr>
        <w:spacing w:after="120"/>
        <w:ind w:left="1418" w:hanging="1418"/>
        <w:rPr>
          <w:lang w:eastAsia="zh-CN"/>
        </w:rPr>
      </w:pPr>
      <w:r>
        <w:rPr>
          <w:b/>
          <w:bCs/>
        </w:rPr>
        <w:t>Observation 3</w:t>
      </w:r>
      <w:r w:rsidRPr="00DF1B01">
        <w:rPr>
          <w:b/>
          <w:bCs/>
        </w:rPr>
        <w:t>:</w:t>
      </w:r>
      <w:r w:rsidRPr="00DF1B01">
        <w:rPr>
          <w:b/>
          <w:bCs/>
        </w:rPr>
        <w:tab/>
      </w:r>
      <m:oMath>
        <m:func>
          <m:funcPr>
            <m:ctrlPr>
              <w:rPr>
                <w:rFonts w:ascii="Cambria Math" w:hAnsi="Cambria Math"/>
                <w:b/>
                <w:i/>
                <w:lang w:val="en-US"/>
              </w:rPr>
            </m:ctrlPr>
          </m:funcPr>
          <m:fName>
            <m:r>
              <m:rPr>
                <m:sty m:val="b"/>
              </m:rPr>
              <w:rPr>
                <w:rFonts w:ascii="Cambria Math" w:hAnsi="Cambria Math"/>
                <w:lang w:val="en-US"/>
              </w:rPr>
              <m:t>sin</m:t>
            </m:r>
          </m:fName>
          <m:e>
            <m:sSub>
              <m:sSubPr>
                <m:ctrlPr>
                  <w:rPr>
                    <w:rFonts w:ascii="Cambria Math" w:hAnsi="Cambria Math"/>
                    <w:b/>
                    <w:lang w:val="en-US"/>
                  </w:rPr>
                </m:ctrlPr>
              </m:sSubPr>
              <m:e>
                <m:r>
                  <m:rPr>
                    <m:sty m:val="b"/>
                  </m:rPr>
                  <w:rPr>
                    <w:rFonts w:ascii="Cambria Math" w:hAnsi="Cambria Math"/>
                    <w:lang w:val="en-US"/>
                  </w:rPr>
                  <m:t>θ</m:t>
                </m:r>
              </m:e>
              <m:sub>
                <m:r>
                  <m:rPr>
                    <m:sty m:val="bi"/>
                  </m:rPr>
                  <w:rPr>
                    <w:rFonts w:ascii="Cambria Math" w:hAnsi="Cambria Math"/>
                    <w:lang w:val="en-US"/>
                  </w:rPr>
                  <m:t>1</m:t>
                </m:r>
              </m:sub>
            </m:sSub>
            <m:r>
              <m:rPr>
                <m:sty m:val="bi"/>
              </m:rPr>
              <w:rPr>
                <w:rFonts w:ascii="Cambria Math" w:hAnsi="Cambria Math"/>
                <w:lang w:val="en-US"/>
              </w:rPr>
              <m:t>.</m:t>
            </m:r>
            <m:func>
              <m:funcPr>
                <m:ctrlPr>
                  <w:rPr>
                    <w:rFonts w:ascii="Cambria Math" w:hAnsi="Cambria Math"/>
                    <w:b/>
                    <w:i/>
                    <w:lang w:val="en-US"/>
                  </w:rPr>
                </m:ctrlPr>
              </m:funcPr>
              <m:fName>
                <m:r>
                  <m:rPr>
                    <m:sty m:val="b"/>
                  </m:rPr>
                  <w:rPr>
                    <w:rFonts w:ascii="Cambria Math" w:hAnsi="Cambria Math"/>
                    <w:lang w:val="en-US"/>
                  </w:rPr>
                  <m:t>sin</m:t>
                </m:r>
              </m:fName>
              <m:e>
                <m:sSub>
                  <m:sSubPr>
                    <m:ctrlPr>
                      <w:rPr>
                        <w:rFonts w:ascii="Cambria Math" w:hAnsi="Cambria Math"/>
                        <w:b/>
                        <w:lang w:val="en-US"/>
                      </w:rPr>
                    </m:ctrlPr>
                  </m:sSubPr>
                  <m:e>
                    <m:r>
                      <m:rPr>
                        <m:sty m:val="b"/>
                      </m:rPr>
                      <w:rPr>
                        <w:rFonts w:ascii="Cambria Math" w:hAnsi="Cambria Math"/>
                        <w:lang w:val="en-US"/>
                      </w:rPr>
                      <m:t>θ</m:t>
                    </m:r>
                  </m:e>
                  <m:sub>
                    <m:r>
                      <m:rPr>
                        <m:sty m:val="bi"/>
                      </m:rPr>
                      <w:rPr>
                        <w:rFonts w:ascii="Cambria Math" w:hAnsi="Cambria Math"/>
                        <w:lang w:val="en-US"/>
                      </w:rPr>
                      <m:t>2</m:t>
                    </m:r>
                  </m:sub>
                </m:sSub>
              </m:e>
            </m:func>
          </m:e>
        </m:func>
      </m:oMath>
      <w:r w:rsidRPr="00111112">
        <w:rPr>
          <w:rFonts w:hint="eastAsia"/>
          <w:b/>
          <w:lang w:val="en-US" w:eastAsia="zh-CN"/>
        </w:rPr>
        <w:t xml:space="preserve"> </w:t>
      </w:r>
      <w:r w:rsidRPr="00111112">
        <w:rPr>
          <w:b/>
          <w:lang w:val="en-US" w:eastAsia="zh-CN"/>
        </w:rPr>
        <w:t>weighting is not applicable for OR combining.</w:t>
      </w:r>
    </w:p>
    <w:p w14:paraId="368FB61B" w14:textId="5DEC964A" w:rsidR="003044C3" w:rsidRDefault="002037F8" w:rsidP="00B97DE6">
      <w:pPr>
        <w:rPr>
          <w:lang w:val="en-US" w:eastAsia="zh-CN"/>
        </w:rPr>
      </w:pPr>
      <w:r>
        <w:rPr>
          <w:rFonts w:hint="eastAsia"/>
          <w:lang w:eastAsia="zh-CN"/>
        </w:rPr>
        <w:t>W</w:t>
      </w:r>
      <w:r>
        <w:rPr>
          <w:lang w:eastAsia="zh-CN"/>
        </w:rPr>
        <w:t>e also simulated with Clenshaw Curtis weighting. The simulation results are almost the same as that of sin</w:t>
      </w:r>
      <w:r w:rsidRPr="00E818FA">
        <w:rPr>
          <w:lang w:val="en-US" w:eastAsia="zh-CN"/>
        </w:rPr>
        <w:t>θ</w:t>
      </w:r>
      <w:r>
        <w:rPr>
          <w:lang w:val="en-US" w:eastAsia="zh-CN"/>
        </w:rPr>
        <w:t xml:space="preserve"> weighting. It is aligned with expectation since 2deg constant step sized is used in our simulation. This comparison between </w:t>
      </w:r>
      <w:r>
        <w:rPr>
          <w:lang w:eastAsia="zh-CN"/>
        </w:rPr>
        <w:t>Clenshaw Curtis weighting and sin</w:t>
      </w:r>
      <w:r w:rsidRPr="00E818FA">
        <w:rPr>
          <w:lang w:val="en-US" w:eastAsia="zh-CN"/>
        </w:rPr>
        <w:t>θ</w:t>
      </w:r>
      <w:r>
        <w:rPr>
          <w:lang w:val="en-US" w:eastAsia="zh-CN"/>
        </w:rPr>
        <w:t xml:space="preserve"> weighting on the other hand provides a method to verify if the constant step size</w:t>
      </w:r>
      <w:r w:rsidR="00111112">
        <w:rPr>
          <w:lang w:val="en-US" w:eastAsia="zh-CN"/>
        </w:rPr>
        <w:t xml:space="preserve"> is fine enough. In simulation we should make sure the simulation results are almost the same between </w:t>
      </w:r>
      <w:r w:rsidR="00111112">
        <w:rPr>
          <w:lang w:eastAsia="zh-CN"/>
        </w:rPr>
        <w:t>Clenshaw Curtis weighting and sin</w:t>
      </w:r>
      <w:r w:rsidR="00111112" w:rsidRPr="00E818FA">
        <w:rPr>
          <w:lang w:val="en-US" w:eastAsia="zh-CN"/>
        </w:rPr>
        <w:t>θ</w:t>
      </w:r>
      <w:r w:rsidR="00111112">
        <w:rPr>
          <w:lang w:val="en-US" w:eastAsia="zh-CN"/>
        </w:rPr>
        <w:t xml:space="preserve"> weighting with fine enough grid. Potential difference between </w:t>
      </w:r>
      <w:r w:rsidR="00111112">
        <w:rPr>
          <w:lang w:eastAsia="zh-CN"/>
        </w:rPr>
        <w:t>Clenshaw Curtis weighting and sin</w:t>
      </w:r>
      <w:r w:rsidR="00111112" w:rsidRPr="00E818FA">
        <w:rPr>
          <w:lang w:val="en-US" w:eastAsia="zh-CN"/>
        </w:rPr>
        <w:t>θ</w:t>
      </w:r>
      <w:r w:rsidR="00111112">
        <w:rPr>
          <w:lang w:val="en-US" w:eastAsia="zh-CN"/>
        </w:rPr>
        <w:t xml:space="preserve"> weighting with large measurement grid step size in practical test should be discussed in test SI.</w:t>
      </w:r>
    </w:p>
    <w:p w14:paraId="24B75D06" w14:textId="66C1B918" w:rsidR="00111112" w:rsidRDefault="00111112" w:rsidP="00111112">
      <w:pPr>
        <w:spacing w:after="120"/>
        <w:ind w:left="1418" w:hanging="1418"/>
        <w:rPr>
          <w:lang w:eastAsia="zh-CN"/>
        </w:rPr>
      </w:pPr>
      <w:r>
        <w:rPr>
          <w:b/>
          <w:bCs/>
        </w:rPr>
        <w:t>Proposal 4</w:t>
      </w:r>
      <w:r w:rsidRPr="00DF1B01">
        <w:rPr>
          <w:b/>
          <w:bCs/>
        </w:rPr>
        <w:t>:</w:t>
      </w:r>
      <w:r w:rsidRPr="00DF1B01">
        <w:rPr>
          <w:b/>
          <w:bCs/>
        </w:rPr>
        <w:tab/>
      </w:r>
      <w:r w:rsidRPr="00111112">
        <w:rPr>
          <w:b/>
          <w:lang w:eastAsia="zh-CN"/>
        </w:rPr>
        <w:t>Clenshaw Curtis weighting</w:t>
      </w:r>
      <w:r>
        <w:rPr>
          <w:b/>
          <w:lang w:eastAsia="zh-CN"/>
        </w:rPr>
        <w:t xml:space="preserve"> </w:t>
      </w:r>
      <w:r w:rsidRPr="00111112">
        <w:rPr>
          <w:b/>
          <w:lang w:eastAsia="zh-CN"/>
        </w:rPr>
        <w:t>and sin</w:t>
      </w:r>
      <w:r w:rsidRPr="00111112">
        <w:rPr>
          <w:b/>
          <w:lang w:val="en-US" w:eastAsia="zh-CN"/>
        </w:rPr>
        <w:t>θ weighting should show almost the same simulation results in simulation for requirements derivation</w:t>
      </w:r>
      <w:r w:rsidRPr="00111112">
        <w:rPr>
          <w:b/>
          <w:lang w:eastAsia="zh-CN"/>
        </w:rPr>
        <w:t>.</w:t>
      </w:r>
    </w:p>
    <w:p w14:paraId="584E796F" w14:textId="77777777" w:rsidR="00111112" w:rsidRPr="00111112" w:rsidRDefault="00111112" w:rsidP="00B97DE6">
      <w:pPr>
        <w:rPr>
          <w:lang w:eastAsia="zh-CN"/>
        </w:rPr>
      </w:pPr>
    </w:p>
    <w:p w14:paraId="2C77165F" w14:textId="78D4284D" w:rsidR="00B97DE6" w:rsidRDefault="00B97DE6" w:rsidP="00B97DE6">
      <w:pPr>
        <w:pStyle w:val="2"/>
        <w:rPr>
          <w:lang w:eastAsia="zh-CN"/>
        </w:rPr>
      </w:pPr>
      <w:r>
        <w:rPr>
          <w:rFonts w:hint="eastAsia"/>
          <w:lang w:eastAsia="zh-CN"/>
        </w:rPr>
        <w:t>2</w:t>
      </w:r>
      <w:r>
        <w:rPr>
          <w:lang w:eastAsia="zh-CN"/>
        </w:rPr>
        <w:t>.3</w:t>
      </w:r>
      <w:r>
        <w:rPr>
          <w:lang w:eastAsia="zh-CN"/>
        </w:rPr>
        <w:tab/>
        <w:t>UE orientation and angular separation</w:t>
      </w:r>
    </w:p>
    <w:p w14:paraId="6FA21206" w14:textId="7266B86B" w:rsidR="00B97DE6" w:rsidRDefault="00864B89" w:rsidP="00B97DE6">
      <w:pPr>
        <w:rPr>
          <w:lang w:eastAsia="zh-CN"/>
        </w:rPr>
      </w:pPr>
      <w:r>
        <w:rPr>
          <w:lang w:eastAsia="zh-CN"/>
        </w:rPr>
        <w:t xml:space="preserve">In last meeting there were extensive discussions on 3-axis positioner and the conclusion is that </w:t>
      </w:r>
      <w:r w:rsidRPr="00864B89">
        <w:rPr>
          <w:lang w:eastAsia="zh-CN"/>
        </w:rPr>
        <w:t>the enhanced positioner is not adopted in testing and the requirement is agreed to be framed based on the previously agreed legacy positioner</w:t>
      </w:r>
      <w:r w:rsidR="00B97DE6">
        <w:rPr>
          <w:lang w:eastAsia="zh-CN"/>
        </w:rPr>
        <w:t>.</w:t>
      </w:r>
      <w:r>
        <w:rPr>
          <w:lang w:eastAsia="zh-CN"/>
        </w:rPr>
        <w:t xml:space="preserve"> With legacy 2-axis positioner, RAN4 confirmed that </w:t>
      </w:r>
      <w:r w:rsidRPr="00304C45">
        <w:rPr>
          <w:lang w:val="en-US" w:eastAsia="zh-CN"/>
        </w:rPr>
        <w:t>different measurement results for different UE orientation</w:t>
      </w:r>
      <w:r>
        <w:rPr>
          <w:lang w:val="en-US" w:eastAsia="zh-CN"/>
        </w:rPr>
        <w:t>s occur for 2AoA test.</w:t>
      </w:r>
      <w:r w:rsidR="00933B09">
        <w:rPr>
          <w:lang w:val="en-US" w:eastAsia="zh-CN"/>
        </w:rPr>
        <w:t xml:space="preserve"> Options regarding UE orientation and angular separation are as following:</w:t>
      </w:r>
    </w:p>
    <w:tbl>
      <w:tblPr>
        <w:tblStyle w:val="ad"/>
        <w:tblW w:w="0" w:type="auto"/>
        <w:tblLook w:val="04A0" w:firstRow="1" w:lastRow="0" w:firstColumn="1" w:lastColumn="0" w:noHBand="0" w:noVBand="1"/>
      </w:tblPr>
      <w:tblGrid>
        <w:gridCol w:w="9622"/>
      </w:tblGrid>
      <w:tr w:rsidR="00B97DE6" w14:paraId="3BBC2701" w14:textId="77777777" w:rsidTr="00C845D2">
        <w:trPr>
          <w:trHeight w:val="1025"/>
        </w:trPr>
        <w:tc>
          <w:tcPr>
            <w:tcW w:w="9622" w:type="dxa"/>
          </w:tcPr>
          <w:p w14:paraId="71E92291" w14:textId="77777777" w:rsidR="00933B09" w:rsidRDefault="00933B09" w:rsidP="00933B09">
            <w:pPr>
              <w:pStyle w:val="af3"/>
              <w:numPr>
                <w:ilvl w:val="0"/>
                <w:numId w:val="40"/>
              </w:numPr>
              <w:overflowPunct w:val="0"/>
              <w:autoSpaceDE w:val="0"/>
              <w:autoSpaceDN w:val="0"/>
              <w:adjustRightInd w:val="0"/>
              <w:spacing w:after="120"/>
              <w:ind w:firstLineChars="0"/>
              <w:textAlignment w:val="baseline"/>
              <w:rPr>
                <w:lang w:val="en-US" w:eastAsia="zh-CN"/>
              </w:rPr>
            </w:pPr>
            <w:r>
              <w:rPr>
                <w:lang w:val="en-US" w:eastAsia="zh-CN"/>
              </w:rPr>
              <w:t>The requirement applies for one of the FFS options below:</w:t>
            </w:r>
          </w:p>
          <w:p w14:paraId="17E004EC" w14:textId="77777777" w:rsidR="00933B09" w:rsidRDefault="00933B09" w:rsidP="00933B09">
            <w:pPr>
              <w:pStyle w:val="af3"/>
              <w:overflowPunct w:val="0"/>
              <w:autoSpaceDE w:val="0"/>
              <w:autoSpaceDN w:val="0"/>
              <w:adjustRightInd w:val="0"/>
              <w:spacing w:after="120"/>
              <w:ind w:firstLineChars="0"/>
              <w:textAlignment w:val="baseline"/>
              <w:rPr>
                <w:lang w:val="en-US" w:eastAsia="zh-CN"/>
              </w:rPr>
            </w:pPr>
            <w:r>
              <w:rPr>
                <w:lang w:val="en-US" w:eastAsia="zh-CN"/>
              </w:rPr>
              <w:t>O</w:t>
            </w:r>
            <w:r>
              <w:rPr>
                <w:rFonts w:hint="eastAsia"/>
                <w:lang w:val="en-US" w:eastAsia="zh-CN"/>
              </w:rPr>
              <w:t>ption</w:t>
            </w:r>
            <w:r>
              <w:rPr>
                <w:lang w:val="en-US" w:eastAsia="zh-CN"/>
              </w:rPr>
              <w:t xml:space="preserve"> 1: one or more UE-declared orientations in the positioner</w:t>
            </w:r>
          </w:p>
          <w:p w14:paraId="0829891C" w14:textId="77777777" w:rsidR="00933B09" w:rsidRDefault="00933B09" w:rsidP="00933B09">
            <w:pPr>
              <w:pStyle w:val="af3"/>
              <w:numPr>
                <w:ilvl w:val="1"/>
                <w:numId w:val="41"/>
              </w:numPr>
              <w:overflowPunct w:val="0"/>
              <w:autoSpaceDE w:val="0"/>
              <w:autoSpaceDN w:val="0"/>
              <w:adjustRightInd w:val="0"/>
              <w:spacing w:after="120"/>
              <w:ind w:firstLineChars="0"/>
              <w:textAlignment w:val="baseline"/>
              <w:rPr>
                <w:lang w:val="en-US" w:eastAsia="zh-CN"/>
              </w:rPr>
            </w:pPr>
            <w:r>
              <w:rPr>
                <w:lang w:val="en-US" w:eastAsia="zh-CN"/>
              </w:rPr>
              <w:t>FFS if UE orientation is packaged with an AoA separation angle as a pair.</w:t>
            </w:r>
          </w:p>
          <w:p w14:paraId="3C7DB391" w14:textId="77777777" w:rsidR="00933B09" w:rsidRDefault="00933B09" w:rsidP="00933B09">
            <w:pPr>
              <w:pStyle w:val="af3"/>
              <w:overflowPunct w:val="0"/>
              <w:autoSpaceDE w:val="0"/>
              <w:autoSpaceDN w:val="0"/>
              <w:adjustRightInd w:val="0"/>
              <w:spacing w:after="120"/>
              <w:ind w:firstLineChars="0"/>
              <w:textAlignment w:val="baseline"/>
              <w:rPr>
                <w:lang w:val="en-US" w:eastAsia="zh-CN"/>
              </w:rPr>
            </w:pPr>
            <w:r>
              <w:rPr>
                <w:lang w:val="en-US" w:eastAsia="zh-CN"/>
              </w:rPr>
              <w:t xml:space="preserve">Option 2: one or more standard-specified UE orientations in the positioner. </w:t>
            </w:r>
          </w:p>
          <w:p w14:paraId="379A7661" w14:textId="6E115032" w:rsidR="00B97DE6" w:rsidRPr="00933B09" w:rsidRDefault="00933B09" w:rsidP="00933B09">
            <w:pPr>
              <w:pStyle w:val="af3"/>
              <w:overflowPunct w:val="0"/>
              <w:autoSpaceDE w:val="0"/>
              <w:autoSpaceDN w:val="0"/>
              <w:adjustRightInd w:val="0"/>
              <w:spacing w:after="120"/>
              <w:ind w:firstLineChars="0"/>
              <w:textAlignment w:val="baseline"/>
              <w:rPr>
                <w:lang w:eastAsia="zh-CN"/>
              </w:rPr>
            </w:pPr>
            <w:r w:rsidRPr="00C2500E">
              <w:rPr>
                <w:rFonts w:eastAsia="Times New Roman"/>
                <w:lang w:eastAsia="zh-CN"/>
              </w:rPr>
              <w:t>Option 3: the requirement applies for two fixed AoA configurations, the UE orientation can be declared (no capability needed) for each of these two directions.</w:t>
            </w:r>
          </w:p>
        </w:tc>
      </w:tr>
    </w:tbl>
    <w:p w14:paraId="3C311AF2" w14:textId="77777777" w:rsidR="00B97DE6" w:rsidRDefault="00B97DE6" w:rsidP="00B97DE6">
      <w:pPr>
        <w:rPr>
          <w:lang w:eastAsia="zh-CN"/>
        </w:rPr>
      </w:pPr>
    </w:p>
    <w:p w14:paraId="1C27A358" w14:textId="086C9D71" w:rsidR="00B97DE6" w:rsidRPr="00B97DE6" w:rsidRDefault="00983C9D" w:rsidP="00E16A3E">
      <w:pPr>
        <w:rPr>
          <w:lang w:eastAsia="zh-CN"/>
        </w:rPr>
      </w:pPr>
      <w:r>
        <w:rPr>
          <w:rFonts w:hint="eastAsia"/>
          <w:lang w:eastAsia="zh-CN"/>
        </w:rPr>
        <w:t>S</w:t>
      </w:r>
      <w:r>
        <w:rPr>
          <w:lang w:eastAsia="zh-CN"/>
        </w:rPr>
        <w:t>imulation results [4] show obviously different performance for different UE implementations, Figure 2.2-1 also shows the same trend. Based on such fact, declared UE orientation</w:t>
      </w:r>
      <w:r w:rsidR="000B058F">
        <w:rPr>
          <w:lang w:eastAsia="zh-CN"/>
        </w:rPr>
        <w:t xml:space="preserve"> and declared angular separation</w:t>
      </w:r>
      <w:r>
        <w:rPr>
          <w:lang w:eastAsia="zh-CN"/>
        </w:rPr>
        <w:t xml:space="preserve"> is the best choice.</w:t>
      </w:r>
    </w:p>
    <w:p w14:paraId="57914A12" w14:textId="6CC1AE1C" w:rsidR="00B97DE6" w:rsidRDefault="00983C9D" w:rsidP="00B97DE6">
      <w:pPr>
        <w:rPr>
          <w:lang w:eastAsia="zh-CN"/>
        </w:rPr>
      </w:pPr>
      <w:r>
        <w:rPr>
          <w:rFonts w:hint="eastAsia"/>
          <w:lang w:eastAsia="zh-CN"/>
        </w:rPr>
        <w:t>I</w:t>
      </w:r>
      <w:r>
        <w:rPr>
          <w:lang w:eastAsia="zh-CN"/>
        </w:rPr>
        <w:t>n FR2 MIMO OTA which is also multi-probe test system, standardized UE orientation is specified. Because the multiple probes in FR2 MIMO OTA are close to each othe</w:t>
      </w:r>
      <w:r w:rsidR="000B058F">
        <w:rPr>
          <w:lang w:eastAsia="zh-CN"/>
        </w:rPr>
        <w:t>r within a small angular spread, and the DL power for each probe are quite different, consequently the MIMO OTA performance for different UE orientation is not very obvious compared with FR2 Multi-Rx DL 2AoA spherical coverage where large angular separation and equal DL power between probes are there.</w:t>
      </w:r>
    </w:p>
    <w:p w14:paraId="54CABA9C" w14:textId="1ECD670F" w:rsidR="000B058F" w:rsidRPr="002C12A2" w:rsidRDefault="000B058F" w:rsidP="000B058F">
      <w:pPr>
        <w:spacing w:after="120"/>
        <w:ind w:left="1418" w:hanging="1418"/>
        <w:rPr>
          <w:lang w:eastAsia="zh-CN"/>
        </w:rPr>
      </w:pPr>
      <w:r>
        <w:rPr>
          <w:b/>
          <w:bCs/>
        </w:rPr>
        <w:t xml:space="preserve">Observation </w:t>
      </w:r>
      <w:r w:rsidR="00111112">
        <w:rPr>
          <w:b/>
          <w:bCs/>
        </w:rPr>
        <w:t>4</w:t>
      </w:r>
      <w:r w:rsidRPr="00DF1B01">
        <w:rPr>
          <w:b/>
          <w:bCs/>
        </w:rPr>
        <w:t>:</w:t>
      </w:r>
      <w:r w:rsidRPr="00DF1B01">
        <w:rPr>
          <w:b/>
          <w:bCs/>
        </w:rPr>
        <w:tab/>
      </w:r>
      <w:r>
        <w:rPr>
          <w:b/>
          <w:bCs/>
        </w:rPr>
        <w:t xml:space="preserve">standardized UE orientation can be specified for FR2 MIMO OTA because </w:t>
      </w:r>
      <w:r w:rsidRPr="000B058F">
        <w:rPr>
          <w:b/>
          <w:bCs/>
        </w:rPr>
        <w:t>the multiple probes in FR2 MIMO OTA are close to each other within a small angular spread, and the DL power for each probe are quite different</w:t>
      </w:r>
    </w:p>
    <w:p w14:paraId="5D41490D" w14:textId="530B15CE" w:rsidR="000B058F" w:rsidRDefault="000B058F" w:rsidP="00B97DE6">
      <w:pPr>
        <w:rPr>
          <w:lang w:eastAsia="zh-CN"/>
        </w:rPr>
      </w:pPr>
      <w:r>
        <w:rPr>
          <w:rFonts w:hint="eastAsia"/>
          <w:lang w:eastAsia="zh-CN"/>
        </w:rPr>
        <w:t>S</w:t>
      </w:r>
      <w:r>
        <w:rPr>
          <w:lang w:eastAsia="zh-CN"/>
        </w:rPr>
        <w:t>o standard-specified UE orientation can be applied for FR2 MIMO OTA but could not be applied to FR2 Multi-Rx DL 2AoA spherical coverage.</w:t>
      </w:r>
    </w:p>
    <w:p w14:paraId="6B50704D" w14:textId="0650A7C2" w:rsidR="000B058F" w:rsidRDefault="000B058F" w:rsidP="00B97DE6">
      <w:pPr>
        <w:rPr>
          <w:lang w:eastAsia="zh-CN"/>
        </w:rPr>
      </w:pPr>
      <w:r>
        <w:rPr>
          <w:lang w:eastAsia="zh-CN"/>
        </w:rPr>
        <w:lastRenderedPageBreak/>
        <w:t>Based on above discussion, declared UE orientation and declared angular separation is preferred to accommodate different UE implementations</w:t>
      </w:r>
    </w:p>
    <w:p w14:paraId="2628491B" w14:textId="576D6127" w:rsidR="000B058F" w:rsidRDefault="000B058F" w:rsidP="000B058F">
      <w:pPr>
        <w:spacing w:after="120"/>
        <w:ind w:left="1418" w:hanging="1418"/>
        <w:rPr>
          <w:lang w:eastAsia="zh-CN"/>
        </w:rPr>
      </w:pPr>
      <w:r>
        <w:rPr>
          <w:b/>
          <w:bCs/>
        </w:rPr>
        <w:t xml:space="preserve">Proposal </w:t>
      </w:r>
      <w:r w:rsidR="00111112">
        <w:rPr>
          <w:b/>
          <w:bCs/>
        </w:rPr>
        <w:t>5</w:t>
      </w:r>
      <w:r w:rsidRPr="00DF1B01">
        <w:rPr>
          <w:b/>
          <w:bCs/>
        </w:rPr>
        <w:t>:</w:t>
      </w:r>
      <w:r w:rsidRPr="00DF1B01">
        <w:rPr>
          <w:b/>
          <w:bCs/>
        </w:rPr>
        <w:tab/>
      </w:r>
      <w:r>
        <w:rPr>
          <w:b/>
          <w:lang w:eastAsia="zh-CN"/>
        </w:rPr>
        <w:t>adopt one UE orientation and one angular separation based on UE declaration</w:t>
      </w:r>
      <w:r w:rsidRPr="003A6693">
        <w:rPr>
          <w:b/>
          <w:lang w:eastAsia="zh-CN"/>
        </w:rPr>
        <w:t>.</w:t>
      </w:r>
    </w:p>
    <w:p w14:paraId="7BD38B72" w14:textId="4E2FE387" w:rsidR="00B97DE6" w:rsidRDefault="00B97DE6" w:rsidP="00B97DE6">
      <w:pPr>
        <w:pStyle w:val="2"/>
        <w:rPr>
          <w:lang w:eastAsia="zh-CN"/>
        </w:rPr>
      </w:pPr>
      <w:r>
        <w:rPr>
          <w:rFonts w:hint="eastAsia"/>
          <w:lang w:eastAsia="zh-CN"/>
        </w:rPr>
        <w:t>2</w:t>
      </w:r>
      <w:r>
        <w:rPr>
          <w:lang w:eastAsia="zh-CN"/>
        </w:rPr>
        <w:t>.4</w:t>
      </w:r>
      <w:r>
        <w:rPr>
          <w:lang w:eastAsia="zh-CN"/>
        </w:rPr>
        <w:tab/>
        <w:t>DL power condition</w:t>
      </w:r>
    </w:p>
    <w:p w14:paraId="7D999EBA" w14:textId="22BF5601" w:rsidR="00B97DE6" w:rsidRDefault="00A614B3" w:rsidP="00B97DE6">
      <w:pPr>
        <w:rPr>
          <w:lang w:eastAsia="zh-CN"/>
        </w:rPr>
      </w:pPr>
      <w:r>
        <w:rPr>
          <w:lang w:eastAsia="zh-CN"/>
        </w:rPr>
        <w:t xml:space="preserve">The requirement concept (go or no-go) has been officially confirmed in last meeting, i.e., </w:t>
      </w:r>
      <w:r w:rsidRPr="00A614B3">
        <w:rPr>
          <w:lang w:eastAsia="zh-CN"/>
        </w:rPr>
        <w:t xml:space="preserve">the UE can achieve EIS performance not worse than </w:t>
      </w:r>
      <w:r w:rsidRPr="00A614B3">
        <w:rPr>
          <w:highlight w:val="yellow"/>
          <w:lang w:eastAsia="zh-CN"/>
        </w:rPr>
        <w:t>YdBm</w:t>
      </w:r>
      <w:r w:rsidRPr="00A614B3">
        <w:rPr>
          <w:lang w:eastAsia="zh-CN"/>
        </w:rPr>
        <w:t xml:space="preserve"> on the test point pair (corresponding to 2 AoAs) and the ratio of qualified test points over the whole sphere is </w:t>
      </w:r>
      <w:r w:rsidRPr="00A614B3">
        <w:rPr>
          <w:highlight w:val="yellow"/>
          <w:lang w:eastAsia="zh-CN"/>
        </w:rPr>
        <w:t>M%</w:t>
      </w:r>
      <w:r w:rsidRPr="00A614B3">
        <w:rPr>
          <w:lang w:eastAsia="zh-CN"/>
        </w:rPr>
        <w:t>.</w:t>
      </w:r>
      <w:r>
        <w:rPr>
          <w:lang w:eastAsia="zh-CN"/>
        </w:rPr>
        <w:t xml:space="preserve"> Options for the DL power YdBm are as following and the starting point is agreed as “</w:t>
      </w:r>
      <w:r>
        <w:rPr>
          <w:szCs w:val="24"/>
          <w:lang w:eastAsia="zh-CN"/>
        </w:rPr>
        <w:t>Both DL powers are same as the legacy spherical coverage EIS requirement</w:t>
      </w:r>
      <w:r>
        <w:rPr>
          <w:lang w:eastAsia="zh-CN"/>
        </w:rPr>
        <w:t>”:</w:t>
      </w:r>
    </w:p>
    <w:tbl>
      <w:tblPr>
        <w:tblStyle w:val="ad"/>
        <w:tblW w:w="0" w:type="auto"/>
        <w:tblLook w:val="04A0" w:firstRow="1" w:lastRow="0" w:firstColumn="1" w:lastColumn="0" w:noHBand="0" w:noVBand="1"/>
      </w:tblPr>
      <w:tblGrid>
        <w:gridCol w:w="9622"/>
      </w:tblGrid>
      <w:tr w:rsidR="00A614B3" w:rsidRPr="00A614B3" w14:paraId="752C79FB" w14:textId="77777777" w:rsidTr="00C845D2">
        <w:trPr>
          <w:trHeight w:val="1025"/>
        </w:trPr>
        <w:tc>
          <w:tcPr>
            <w:tcW w:w="9622" w:type="dxa"/>
          </w:tcPr>
          <w:p w14:paraId="40796313" w14:textId="77777777" w:rsidR="00A614B3" w:rsidRDefault="00A614B3" w:rsidP="00A614B3">
            <w:pPr>
              <w:pStyle w:val="af3"/>
              <w:overflowPunct w:val="0"/>
              <w:autoSpaceDE w:val="0"/>
              <w:autoSpaceDN w:val="0"/>
              <w:adjustRightInd w:val="0"/>
              <w:ind w:firstLineChars="0" w:firstLine="0"/>
              <w:textAlignment w:val="baseline"/>
              <w:rPr>
                <w:color w:val="0070C0"/>
                <w:szCs w:val="24"/>
                <w:lang w:eastAsia="zh-CN"/>
              </w:rPr>
            </w:pPr>
            <w:r>
              <w:rPr>
                <w:color w:val="2E74B5"/>
                <w:szCs w:val="24"/>
                <w:lang w:eastAsia="zh-CN"/>
              </w:rPr>
              <w:t xml:space="preserve">Option 1: One DL power is higher that legacy spherical coverage requirement: </w:t>
            </w:r>
          </w:p>
          <w:p w14:paraId="0BDAAD31" w14:textId="77777777" w:rsidR="00A614B3" w:rsidRDefault="00A614B3" w:rsidP="00A614B3">
            <w:pPr>
              <w:pStyle w:val="af3"/>
              <w:numPr>
                <w:ilvl w:val="0"/>
                <w:numId w:val="4"/>
              </w:numPr>
              <w:overflowPunct w:val="0"/>
              <w:autoSpaceDE w:val="0"/>
              <w:autoSpaceDN w:val="0"/>
              <w:adjustRightInd w:val="0"/>
              <w:ind w:firstLineChars="0"/>
              <w:textAlignment w:val="baseline"/>
              <w:rPr>
                <w:color w:val="0070C0"/>
                <w:szCs w:val="24"/>
                <w:lang w:eastAsia="zh-CN"/>
              </w:rPr>
            </w:pPr>
            <w:r>
              <w:rPr>
                <w:rFonts w:eastAsia="Calibri"/>
              </w:rPr>
              <w:t xml:space="preserve">Use different DL power levels for the two AoAs. </w:t>
            </w:r>
            <w:r>
              <w:rPr>
                <w:bCs/>
                <w:lang w:val="en-US"/>
              </w:rPr>
              <w:t xml:space="preserve">One of the DL power levels should be equal to or close to the legacy spherical coverage EIS requirement level. </w:t>
            </w:r>
            <w:r>
              <w:rPr>
                <w:lang w:eastAsia="zh-CN"/>
              </w:rPr>
              <w:t>∆R</w:t>
            </w:r>
            <w:r>
              <w:rPr>
                <w:vertAlign w:val="subscript"/>
                <w:lang w:eastAsia="zh-CN"/>
              </w:rPr>
              <w:t>2TRP</w:t>
            </w:r>
            <w:r>
              <w:rPr>
                <w:lang w:eastAsia="zh-CN"/>
              </w:rPr>
              <w:t xml:space="preserve"> needs to be defined for the second DL direction for small AoA separation (&lt;90 degree) and for large AoA separation (≥90 degree) the effect of inter-beam interference is negligible, ∆R</w:t>
            </w:r>
            <w:r>
              <w:rPr>
                <w:vertAlign w:val="subscript"/>
                <w:lang w:eastAsia="zh-CN"/>
              </w:rPr>
              <w:t>2TRP</w:t>
            </w:r>
            <w:r>
              <w:rPr>
                <w:lang w:eastAsia="zh-CN"/>
              </w:rPr>
              <w:t xml:space="preserve"> need not be defined.</w:t>
            </w:r>
            <w:r>
              <w:rPr>
                <w:color w:val="0070C0"/>
                <w:szCs w:val="24"/>
                <w:lang w:eastAsia="zh-CN"/>
              </w:rPr>
              <w:t xml:space="preserve"> </w:t>
            </w:r>
            <w:r>
              <w:rPr>
                <w:color w:val="2E74B5"/>
                <w:szCs w:val="24"/>
                <w:lang w:eastAsia="zh-CN"/>
              </w:rPr>
              <w:t>(R4-2304121).</w:t>
            </w:r>
          </w:p>
          <w:p w14:paraId="5F32E9BF" w14:textId="77777777" w:rsidR="00A614B3" w:rsidRDefault="00A614B3" w:rsidP="00A614B3">
            <w:pPr>
              <w:pStyle w:val="af3"/>
              <w:overflowPunct w:val="0"/>
              <w:autoSpaceDE w:val="0"/>
              <w:autoSpaceDN w:val="0"/>
              <w:adjustRightInd w:val="0"/>
              <w:ind w:firstLineChars="0" w:firstLine="0"/>
              <w:textAlignment w:val="baseline"/>
              <w:rPr>
                <w:color w:val="0070C0"/>
                <w:szCs w:val="24"/>
                <w:lang w:eastAsia="zh-CN"/>
              </w:rPr>
            </w:pPr>
            <w:r>
              <w:rPr>
                <w:color w:val="2E74B5"/>
                <w:szCs w:val="24"/>
                <w:lang w:eastAsia="zh-CN"/>
              </w:rPr>
              <w:t xml:space="preserve">Option 2: Both DL powers are higher that legacy spherical coverage requirement: </w:t>
            </w:r>
          </w:p>
          <w:p w14:paraId="3F3E2006" w14:textId="77777777" w:rsidR="00A614B3" w:rsidRDefault="00A614B3" w:rsidP="00A614B3">
            <w:pPr>
              <w:pStyle w:val="af3"/>
              <w:numPr>
                <w:ilvl w:val="0"/>
                <w:numId w:val="4"/>
              </w:numPr>
              <w:overflowPunct w:val="0"/>
              <w:autoSpaceDE w:val="0"/>
              <w:autoSpaceDN w:val="0"/>
              <w:adjustRightInd w:val="0"/>
              <w:ind w:firstLineChars="0"/>
              <w:textAlignment w:val="baseline"/>
              <w:rPr>
                <w:color w:val="0070C0"/>
                <w:szCs w:val="24"/>
                <w:lang w:eastAsia="zh-CN"/>
              </w:rPr>
            </w:pPr>
            <w:r>
              <w:rPr>
                <w:szCs w:val="24"/>
                <w:lang w:eastAsia="zh-CN"/>
              </w:rPr>
              <w:t xml:space="preserve">The relaxation definition for 2AoAs should include both of the relaxation of the fixed DL power level based on the peak EIS of legacy RX and the relaxation of coverage fraction to count the qualified test point. </w:t>
            </w:r>
            <w:r>
              <w:rPr>
                <w:bCs/>
                <w:color w:val="2E74B5"/>
                <w:lang w:val="en-US"/>
              </w:rPr>
              <w:t xml:space="preserve">(R4-2305071) </w:t>
            </w:r>
          </w:p>
          <w:p w14:paraId="4D5F65A3" w14:textId="77777777" w:rsidR="00A614B3" w:rsidRDefault="00A614B3" w:rsidP="00A614B3">
            <w:pPr>
              <w:pStyle w:val="af3"/>
              <w:numPr>
                <w:ilvl w:val="0"/>
                <w:numId w:val="4"/>
              </w:numPr>
              <w:overflowPunct w:val="0"/>
              <w:autoSpaceDE w:val="0"/>
              <w:autoSpaceDN w:val="0"/>
              <w:adjustRightInd w:val="0"/>
              <w:ind w:firstLineChars="0"/>
              <w:textAlignment w:val="baseline"/>
              <w:rPr>
                <w:color w:val="0070C0"/>
                <w:szCs w:val="24"/>
                <w:lang w:eastAsia="zh-CN"/>
              </w:rPr>
            </w:pPr>
            <w:r>
              <w:t>consider an additional relaxation factor due to DL polarization scheme change compared with legacy scheme</w:t>
            </w:r>
            <w:r>
              <w:rPr>
                <w:color w:val="0070C0"/>
                <w:szCs w:val="24"/>
                <w:lang w:eastAsia="zh-CN"/>
              </w:rPr>
              <w:t xml:space="preserve"> (R4-2304824).</w:t>
            </w:r>
          </w:p>
          <w:p w14:paraId="5FCB07CA" w14:textId="77777777" w:rsidR="00A614B3" w:rsidRDefault="00A614B3" w:rsidP="00A614B3">
            <w:pPr>
              <w:pStyle w:val="af3"/>
              <w:overflowPunct w:val="0"/>
              <w:autoSpaceDE w:val="0"/>
              <w:autoSpaceDN w:val="0"/>
              <w:adjustRightInd w:val="0"/>
              <w:ind w:firstLineChars="0" w:firstLine="0"/>
              <w:textAlignment w:val="baseline"/>
              <w:rPr>
                <w:color w:val="0070C0"/>
                <w:szCs w:val="24"/>
                <w:lang w:eastAsia="zh-CN"/>
              </w:rPr>
            </w:pPr>
            <w:r>
              <w:rPr>
                <w:color w:val="2E74B5"/>
                <w:szCs w:val="24"/>
                <w:lang w:eastAsia="zh-CN"/>
              </w:rPr>
              <w:t xml:space="preserve">Option 3: Both DL powers are same as the legacy spherical coverage requirement: </w:t>
            </w:r>
          </w:p>
          <w:p w14:paraId="0AF6A79A" w14:textId="77777777" w:rsidR="00A614B3" w:rsidRDefault="00A614B3" w:rsidP="00A614B3">
            <w:pPr>
              <w:pStyle w:val="af3"/>
              <w:numPr>
                <w:ilvl w:val="0"/>
                <w:numId w:val="4"/>
              </w:numPr>
              <w:overflowPunct w:val="0"/>
              <w:autoSpaceDE w:val="0"/>
              <w:autoSpaceDN w:val="0"/>
              <w:adjustRightInd w:val="0"/>
              <w:ind w:firstLineChars="0"/>
              <w:textAlignment w:val="baseline"/>
              <w:rPr>
                <w:color w:val="0070C0"/>
                <w:szCs w:val="24"/>
                <w:lang w:eastAsia="zh-CN"/>
              </w:rPr>
            </w:pPr>
            <w:r>
              <w:rPr>
                <w:szCs w:val="24"/>
                <w:lang w:eastAsia="zh-CN"/>
              </w:rPr>
              <w:t xml:space="preserve">Re-use the legacy spherical coverage receiver sensitivity level (single probe) as the DL power to set the core requirement, and then derive the minimum coverage percentile requirement for multi-Rx chain DL reception accordingly. </w:t>
            </w:r>
            <w:r>
              <w:rPr>
                <w:bCs/>
                <w:color w:val="2E74B5"/>
                <w:lang w:val="en-US"/>
              </w:rPr>
              <w:t>(R4-2305750)</w:t>
            </w:r>
          </w:p>
          <w:p w14:paraId="338882E8" w14:textId="77777777" w:rsidR="00A614B3" w:rsidRDefault="00A614B3" w:rsidP="00A614B3">
            <w:pPr>
              <w:pStyle w:val="af3"/>
              <w:overflowPunct w:val="0"/>
              <w:autoSpaceDE w:val="0"/>
              <w:autoSpaceDN w:val="0"/>
              <w:adjustRightInd w:val="0"/>
              <w:ind w:firstLineChars="0" w:firstLine="0"/>
              <w:textAlignment w:val="baseline"/>
              <w:rPr>
                <w:color w:val="2E74B5"/>
                <w:szCs w:val="24"/>
                <w:lang w:eastAsia="zh-CN"/>
              </w:rPr>
            </w:pPr>
            <w:r>
              <w:rPr>
                <w:color w:val="0070C0"/>
                <w:szCs w:val="24"/>
                <w:lang w:eastAsia="zh-CN"/>
              </w:rPr>
              <w:t xml:space="preserve">Option 4: </w:t>
            </w:r>
            <w:r>
              <w:rPr>
                <w:color w:val="2E74B5"/>
                <w:szCs w:val="24"/>
                <w:lang w:eastAsia="zh-CN"/>
              </w:rPr>
              <w:t>Other</w:t>
            </w:r>
          </w:p>
          <w:p w14:paraId="1712CE75" w14:textId="77777777" w:rsidR="00A614B3" w:rsidRDefault="00A614B3" w:rsidP="00A614B3">
            <w:pPr>
              <w:rPr>
                <w:b/>
                <w:color w:val="000000"/>
                <w:lang w:val="en-US" w:eastAsia="zh-CN"/>
              </w:rPr>
            </w:pPr>
            <w:r>
              <w:rPr>
                <w:b/>
                <w:color w:val="000000"/>
                <w:lang w:val="en-US" w:eastAsia="zh-CN"/>
              </w:rPr>
              <w:t>Agreement:</w:t>
            </w:r>
          </w:p>
          <w:p w14:paraId="47871F9E" w14:textId="77777777" w:rsidR="00A614B3" w:rsidRDefault="00A614B3" w:rsidP="00A614B3">
            <w:pPr>
              <w:spacing w:after="0"/>
              <w:rPr>
                <w:szCs w:val="24"/>
                <w:lang w:eastAsia="zh-CN"/>
              </w:rPr>
            </w:pPr>
            <w:r>
              <w:rPr>
                <w:szCs w:val="24"/>
                <w:lang w:eastAsia="zh-CN"/>
              </w:rPr>
              <w:t>Both DL powers are same as the legacy spherical coverage EIS requirement as starting point.</w:t>
            </w:r>
          </w:p>
          <w:p w14:paraId="096B51C4" w14:textId="77777777" w:rsidR="00B97DE6" w:rsidRPr="00A614B3" w:rsidRDefault="00B97DE6" w:rsidP="00C845D2">
            <w:pPr>
              <w:rPr>
                <w:lang w:eastAsia="zh-CN"/>
              </w:rPr>
            </w:pPr>
          </w:p>
        </w:tc>
      </w:tr>
    </w:tbl>
    <w:p w14:paraId="465091B6" w14:textId="77777777" w:rsidR="00B97DE6" w:rsidRDefault="00B97DE6" w:rsidP="00B97DE6">
      <w:pPr>
        <w:rPr>
          <w:lang w:eastAsia="zh-CN"/>
        </w:rPr>
      </w:pPr>
    </w:p>
    <w:p w14:paraId="21531C7D" w14:textId="7503D7F2" w:rsidR="00A614B3" w:rsidRDefault="00D77A1A" w:rsidP="00B97DE6">
      <w:pPr>
        <w:rPr>
          <w:szCs w:val="24"/>
          <w:lang w:eastAsia="zh-CN"/>
        </w:rPr>
      </w:pPr>
      <w:r>
        <w:rPr>
          <w:lang w:eastAsia="zh-CN"/>
        </w:rPr>
        <w:t>Note that Option 1 configures different DL power for different TRPs. Unequal DL power between TRPs will break the symmetry of 2Ao</w:t>
      </w:r>
      <w:r>
        <w:rPr>
          <w:rFonts w:hint="eastAsia"/>
          <w:lang w:eastAsia="zh-CN"/>
        </w:rPr>
        <w:t>A</w:t>
      </w:r>
      <w:r>
        <w:rPr>
          <w:lang w:eastAsia="zh-CN"/>
        </w:rPr>
        <w:t xml:space="preserve"> measurement even both AoA+ pair and AoA- pair are already measured. In our understanding, no matter whether the final DL power is the same as the </w:t>
      </w:r>
      <w:r>
        <w:rPr>
          <w:szCs w:val="24"/>
          <w:lang w:eastAsia="zh-CN"/>
        </w:rPr>
        <w:t>legacy spherical coverage EIS requirement or not, one principle should be followed, i.e., equal DL power applied to both TRPs.</w:t>
      </w:r>
    </w:p>
    <w:p w14:paraId="0DFE854A" w14:textId="7DFDF7A9" w:rsidR="008F3160" w:rsidRPr="002C12A2" w:rsidRDefault="008F3160" w:rsidP="008F3160">
      <w:pPr>
        <w:spacing w:after="120"/>
        <w:ind w:left="1418" w:hanging="1418"/>
        <w:rPr>
          <w:lang w:eastAsia="zh-CN"/>
        </w:rPr>
      </w:pPr>
      <w:r>
        <w:rPr>
          <w:b/>
          <w:bCs/>
        </w:rPr>
        <w:t xml:space="preserve">Observation </w:t>
      </w:r>
      <w:r w:rsidR="00111112">
        <w:rPr>
          <w:b/>
          <w:bCs/>
        </w:rPr>
        <w:t>5</w:t>
      </w:r>
      <w:r w:rsidRPr="00DF1B01">
        <w:rPr>
          <w:b/>
          <w:bCs/>
        </w:rPr>
        <w:t>:</w:t>
      </w:r>
      <w:r w:rsidRPr="00DF1B01">
        <w:rPr>
          <w:b/>
          <w:bCs/>
        </w:rPr>
        <w:tab/>
      </w:r>
      <w:r w:rsidRPr="008F3160">
        <w:rPr>
          <w:b/>
          <w:bCs/>
        </w:rPr>
        <w:t>Unequal DL power between TRPs will break the symmetry of 2AoA measurement even both AoA+ pair and AoA- pair are already measured</w:t>
      </w:r>
    </w:p>
    <w:p w14:paraId="2735D265" w14:textId="5AE7CEFD" w:rsidR="008F3160" w:rsidRDefault="008F3160" w:rsidP="008F3160">
      <w:pPr>
        <w:spacing w:after="120"/>
        <w:ind w:left="1418" w:hanging="1418"/>
        <w:rPr>
          <w:lang w:eastAsia="zh-CN"/>
        </w:rPr>
      </w:pPr>
      <w:r>
        <w:rPr>
          <w:b/>
          <w:bCs/>
        </w:rPr>
        <w:t xml:space="preserve">Proposal </w:t>
      </w:r>
      <w:r w:rsidR="00111112">
        <w:rPr>
          <w:b/>
          <w:bCs/>
        </w:rPr>
        <w:t>6</w:t>
      </w:r>
      <w:r w:rsidRPr="00DF1B01">
        <w:rPr>
          <w:b/>
          <w:bCs/>
        </w:rPr>
        <w:t>:</w:t>
      </w:r>
      <w:r w:rsidRPr="00DF1B01">
        <w:rPr>
          <w:b/>
          <w:bCs/>
        </w:rPr>
        <w:tab/>
      </w:r>
      <w:r w:rsidRPr="008F3160">
        <w:rPr>
          <w:b/>
          <w:bCs/>
        </w:rPr>
        <w:t xml:space="preserve">equal DL power </w:t>
      </w:r>
      <w:r>
        <w:rPr>
          <w:b/>
          <w:bCs/>
        </w:rPr>
        <w:t xml:space="preserve">shall be </w:t>
      </w:r>
      <w:r w:rsidRPr="008F3160">
        <w:rPr>
          <w:b/>
          <w:bCs/>
        </w:rPr>
        <w:t>applied to both TRPs</w:t>
      </w:r>
      <w:r w:rsidRPr="003A6693">
        <w:rPr>
          <w:b/>
          <w:lang w:eastAsia="zh-CN"/>
        </w:rPr>
        <w:t>.</w:t>
      </w:r>
    </w:p>
    <w:p w14:paraId="10045C1C" w14:textId="77777777" w:rsidR="00DF6A54" w:rsidRDefault="00DF6A54" w:rsidP="00DF6A54">
      <w:pPr>
        <w:rPr>
          <w:lang w:eastAsia="zh-CN"/>
        </w:rPr>
      </w:pPr>
    </w:p>
    <w:p w14:paraId="124E5F83" w14:textId="2DBFB29F" w:rsidR="00DF6A54" w:rsidRDefault="00DF6A54" w:rsidP="00DF6A54">
      <w:pPr>
        <w:pStyle w:val="2"/>
        <w:rPr>
          <w:lang w:eastAsia="zh-CN"/>
        </w:rPr>
      </w:pPr>
      <w:r>
        <w:rPr>
          <w:rFonts w:hint="eastAsia"/>
          <w:lang w:eastAsia="zh-CN"/>
        </w:rPr>
        <w:t>2</w:t>
      </w:r>
      <w:r>
        <w:rPr>
          <w:lang w:eastAsia="zh-CN"/>
        </w:rPr>
        <w:t>.5</w:t>
      </w:r>
      <w:r>
        <w:rPr>
          <w:lang w:eastAsia="zh-CN"/>
        </w:rPr>
        <w:tab/>
        <w:t>verification</w:t>
      </w:r>
      <w:r w:rsidR="004C59EE">
        <w:rPr>
          <w:lang w:eastAsia="zh-CN"/>
        </w:rPr>
        <w:t xml:space="preserve"> aspec</w:t>
      </w:r>
      <w:r w:rsidR="006A21FB">
        <w:rPr>
          <w:lang w:eastAsia="zh-CN"/>
        </w:rPr>
        <w:t>ts</w:t>
      </w:r>
    </w:p>
    <w:p w14:paraId="63B2E70D" w14:textId="6946EBF8" w:rsidR="00DF6A54" w:rsidRDefault="00396C92" w:rsidP="00DF6A54">
      <w:pPr>
        <w:rPr>
          <w:lang w:eastAsia="zh-CN"/>
        </w:rPr>
      </w:pPr>
      <w:r>
        <w:rPr>
          <w:lang w:eastAsia="zh-CN"/>
        </w:rPr>
        <w:t>In last meeting channel BW was discussed and the agreement is as following:</w:t>
      </w:r>
    </w:p>
    <w:tbl>
      <w:tblPr>
        <w:tblStyle w:val="ad"/>
        <w:tblW w:w="0" w:type="auto"/>
        <w:tblLook w:val="04A0" w:firstRow="1" w:lastRow="0" w:firstColumn="1" w:lastColumn="0" w:noHBand="0" w:noVBand="1"/>
      </w:tblPr>
      <w:tblGrid>
        <w:gridCol w:w="9622"/>
      </w:tblGrid>
      <w:tr w:rsidR="00DF6A54" w14:paraId="5776795A" w14:textId="77777777" w:rsidTr="00C845D2">
        <w:trPr>
          <w:trHeight w:val="1025"/>
        </w:trPr>
        <w:tc>
          <w:tcPr>
            <w:tcW w:w="9622" w:type="dxa"/>
          </w:tcPr>
          <w:p w14:paraId="6EA6E31A" w14:textId="77777777" w:rsidR="00396C92" w:rsidRDefault="00396C92" w:rsidP="00396C92">
            <w:pPr>
              <w:rPr>
                <w:b/>
                <w:color w:val="000000"/>
                <w:lang w:val="en-US" w:eastAsia="zh-CN"/>
              </w:rPr>
            </w:pPr>
            <w:r>
              <w:rPr>
                <w:b/>
                <w:color w:val="000000"/>
                <w:lang w:val="en-US" w:eastAsia="zh-CN"/>
              </w:rPr>
              <w:t>Agreement:</w:t>
            </w:r>
          </w:p>
          <w:p w14:paraId="13633FBA" w14:textId="77777777" w:rsidR="00396C92" w:rsidRPr="00392358" w:rsidRDefault="00396C92" w:rsidP="00396C92">
            <w:pPr>
              <w:pStyle w:val="af3"/>
              <w:numPr>
                <w:ilvl w:val="0"/>
                <w:numId w:val="42"/>
              </w:numPr>
              <w:spacing w:after="0"/>
              <w:ind w:firstLineChars="0"/>
              <w:rPr>
                <w:color w:val="000000"/>
                <w:lang w:val="en-US" w:eastAsia="zh-CN"/>
              </w:rPr>
            </w:pPr>
            <w:r w:rsidRPr="00392358">
              <w:rPr>
                <w:color w:val="000000"/>
                <w:lang w:val="en-US" w:eastAsia="zh-CN"/>
              </w:rPr>
              <w:t>Core requirement for multiRx will be defined for all supported channel bandwidths.</w:t>
            </w:r>
          </w:p>
          <w:p w14:paraId="6156BBFB" w14:textId="60D775BD" w:rsidR="00DF6A54" w:rsidRPr="00396C92" w:rsidRDefault="00396C92" w:rsidP="00396C92">
            <w:pPr>
              <w:pStyle w:val="af3"/>
              <w:numPr>
                <w:ilvl w:val="1"/>
                <w:numId w:val="42"/>
              </w:numPr>
              <w:spacing w:after="0"/>
              <w:ind w:firstLineChars="0"/>
              <w:rPr>
                <w:lang w:eastAsia="zh-CN"/>
              </w:rPr>
            </w:pPr>
            <w:r w:rsidRPr="00392358">
              <w:rPr>
                <w:szCs w:val="24"/>
                <w:lang w:eastAsia="zh-CN"/>
              </w:rPr>
              <w:t>Single CBW is selected for core requirement verification, FFS which CBW is chosen</w:t>
            </w:r>
          </w:p>
        </w:tc>
      </w:tr>
    </w:tbl>
    <w:p w14:paraId="44CCBC09" w14:textId="05C5EE86" w:rsidR="00396C92" w:rsidRDefault="00396C92" w:rsidP="00DF6A54">
      <w:pPr>
        <w:rPr>
          <w:lang w:eastAsia="zh-CN"/>
        </w:rPr>
      </w:pPr>
      <w:r>
        <w:rPr>
          <w:rFonts w:hint="eastAsia"/>
          <w:lang w:eastAsia="zh-CN"/>
        </w:rPr>
        <w:lastRenderedPageBreak/>
        <w:t>R</w:t>
      </w:r>
      <w:r>
        <w:rPr>
          <w:lang w:eastAsia="zh-CN"/>
        </w:rPr>
        <w:t>egarding which CBW is chosen for verification, in our view the most popular BW for FR2 UEs should be selected. 400MHz is optional CBW and can be ruled out. Among 50MHz, 100MHz and 200MHz, 100MHz CBW is supported and measured in most cases. So 100MHz is preferred to be chosen for verification.</w:t>
      </w:r>
    </w:p>
    <w:p w14:paraId="517EF8DA" w14:textId="3CBCB43D" w:rsidR="00396C92" w:rsidRDefault="00396C92" w:rsidP="00396C92">
      <w:pPr>
        <w:spacing w:after="120"/>
        <w:ind w:left="1418" w:hanging="1418"/>
        <w:rPr>
          <w:b/>
          <w:lang w:eastAsia="zh-CN"/>
        </w:rPr>
      </w:pPr>
      <w:r>
        <w:rPr>
          <w:b/>
          <w:bCs/>
        </w:rPr>
        <w:t xml:space="preserve">Proposal </w:t>
      </w:r>
      <w:r w:rsidR="00111112">
        <w:rPr>
          <w:b/>
          <w:bCs/>
        </w:rPr>
        <w:t>7</w:t>
      </w:r>
      <w:r w:rsidRPr="00DF1B01">
        <w:rPr>
          <w:b/>
          <w:bCs/>
        </w:rPr>
        <w:t>:</w:t>
      </w:r>
      <w:r w:rsidRPr="00DF1B01">
        <w:rPr>
          <w:b/>
          <w:bCs/>
        </w:rPr>
        <w:tab/>
      </w:r>
      <w:r w:rsidR="00FB3471">
        <w:rPr>
          <w:b/>
          <w:bCs/>
        </w:rPr>
        <w:t>100MHz CBW shall be</w:t>
      </w:r>
      <w:r>
        <w:rPr>
          <w:b/>
          <w:bCs/>
        </w:rPr>
        <w:t xml:space="preserve"> chosen for Multi-Rx requirements verification</w:t>
      </w:r>
      <w:r w:rsidRPr="003A6693">
        <w:rPr>
          <w:b/>
          <w:lang w:eastAsia="zh-CN"/>
        </w:rPr>
        <w:t>.</w:t>
      </w:r>
    </w:p>
    <w:p w14:paraId="740AFBB8" w14:textId="108FDC5A" w:rsidR="006A21FB" w:rsidRDefault="006A21FB" w:rsidP="006A21FB">
      <w:pPr>
        <w:rPr>
          <w:lang w:eastAsia="zh-CN"/>
        </w:rPr>
      </w:pPr>
      <w:r>
        <w:rPr>
          <w:lang w:eastAsia="zh-CN"/>
        </w:rPr>
        <w:t>Legacy spherical coverage requirement are required to be verified under normal temperatu</w:t>
      </w:r>
      <w:r w:rsidR="004A3395">
        <w:rPr>
          <w:lang w:eastAsia="zh-CN"/>
        </w:rPr>
        <w:t>re condition. When coming to spherical coverage requirement of multiple AoAs, due to more complicated test system, it is not only difficult but also not necessary to verify the 2AoA spherical coverage requirements with ETC conditions</w:t>
      </w:r>
      <w:r>
        <w:rPr>
          <w:lang w:eastAsia="zh-CN"/>
        </w:rPr>
        <w:t>.</w:t>
      </w:r>
      <w:r w:rsidR="004A3395">
        <w:rPr>
          <w:lang w:eastAsia="zh-CN"/>
        </w:rPr>
        <w:t xml:space="preserve"> So it is proposed to resume the NTC test condition as legacy.</w:t>
      </w:r>
    </w:p>
    <w:p w14:paraId="6467C903" w14:textId="16377F08" w:rsidR="006A21FB" w:rsidRDefault="006A21FB" w:rsidP="006A21FB">
      <w:pPr>
        <w:spacing w:after="120"/>
        <w:ind w:left="1418" w:hanging="1418"/>
        <w:rPr>
          <w:lang w:eastAsia="zh-CN"/>
        </w:rPr>
      </w:pPr>
      <w:r>
        <w:rPr>
          <w:b/>
          <w:bCs/>
        </w:rPr>
        <w:t xml:space="preserve">Proposal </w:t>
      </w:r>
      <w:r w:rsidR="00B566BB">
        <w:rPr>
          <w:b/>
          <w:bCs/>
        </w:rPr>
        <w:t>8</w:t>
      </w:r>
      <w:r w:rsidRPr="00DF1B01">
        <w:rPr>
          <w:b/>
          <w:bCs/>
        </w:rPr>
        <w:t>:</w:t>
      </w:r>
      <w:r w:rsidRPr="00DF1B01">
        <w:rPr>
          <w:b/>
          <w:bCs/>
        </w:rPr>
        <w:tab/>
      </w:r>
      <w:r w:rsidR="004A3395">
        <w:rPr>
          <w:b/>
          <w:bCs/>
        </w:rPr>
        <w:t>2AoA spherical coverage requirements shall be verified under normal temperature condition</w:t>
      </w:r>
      <w:r w:rsidRPr="003A6693">
        <w:rPr>
          <w:b/>
          <w:lang w:eastAsia="zh-CN"/>
        </w:rPr>
        <w:t>.</w:t>
      </w:r>
    </w:p>
    <w:p w14:paraId="5B30A3DB" w14:textId="7C976C00" w:rsidR="006A21FB" w:rsidRPr="006A21FB" w:rsidRDefault="006A21FB" w:rsidP="00396C92">
      <w:pPr>
        <w:spacing w:after="120"/>
        <w:ind w:left="1418" w:hanging="1418"/>
        <w:rPr>
          <w:lang w:eastAsia="zh-CN"/>
        </w:rPr>
      </w:pPr>
    </w:p>
    <w:p w14:paraId="4A05ED2A" w14:textId="7E03B287" w:rsidR="006103E3" w:rsidRDefault="006103E3" w:rsidP="006103E3">
      <w:pPr>
        <w:pStyle w:val="2"/>
        <w:rPr>
          <w:lang w:eastAsia="zh-CN"/>
        </w:rPr>
      </w:pPr>
      <w:r>
        <w:rPr>
          <w:rFonts w:hint="eastAsia"/>
          <w:lang w:eastAsia="zh-CN"/>
        </w:rPr>
        <w:t>2</w:t>
      </w:r>
      <w:r>
        <w:rPr>
          <w:lang w:eastAsia="zh-CN"/>
        </w:rPr>
        <w:t>.6</w:t>
      </w:r>
      <w:r>
        <w:rPr>
          <w:lang w:eastAsia="zh-CN"/>
        </w:rPr>
        <w:tab/>
        <w:t>simulation alignment</w:t>
      </w:r>
    </w:p>
    <w:p w14:paraId="7000181D" w14:textId="6C650437" w:rsidR="006103E3" w:rsidRPr="001327BF" w:rsidRDefault="00A90C94" w:rsidP="006103E3">
      <w:pPr>
        <w:rPr>
          <w:lang w:eastAsia="zh-CN"/>
        </w:rPr>
      </w:pPr>
      <w:r>
        <w:rPr>
          <w:lang w:eastAsia="zh-CN"/>
        </w:rPr>
        <w:t xml:space="preserve">Simulation alignment is important for achieving consensus on final requirements. It is normal that detailed data may be different for simulation results of different companies. However, attentions should be paid if the simulation results curves show obviously different trend among companies for the same UE implementation. </w:t>
      </w:r>
      <w:r w:rsidR="001327BF">
        <w:rPr>
          <w:lang w:eastAsia="zh-CN"/>
        </w:rPr>
        <w:t>For example, most companies have simulated the back-to-back two modules UE implementation, some simulation results show monotonic curve in terms of 2AoA spherical coverage percentage versus angular separation (i.e., bad percentage for &lt;9</w:t>
      </w:r>
      <w:r w:rsidR="001327BF" w:rsidRPr="008E2D1D">
        <w:rPr>
          <w:lang w:eastAsia="zh-CN"/>
        </w:rPr>
        <w:t>0°</w:t>
      </w:r>
      <w:r w:rsidR="001327BF">
        <w:rPr>
          <w:lang w:eastAsia="zh-CN"/>
        </w:rPr>
        <w:t xml:space="preserve"> angular separation, and good percentage for &gt;9</w:t>
      </w:r>
      <w:r w:rsidR="001327BF" w:rsidRPr="008E2D1D">
        <w:rPr>
          <w:lang w:eastAsia="zh-CN"/>
        </w:rPr>
        <w:t>0°</w:t>
      </w:r>
      <w:r w:rsidR="001327BF">
        <w:rPr>
          <w:lang w:eastAsia="zh-CN"/>
        </w:rPr>
        <w:t xml:space="preserve"> angular separation, refer to </w:t>
      </w:r>
      <w:r w:rsidR="001327BF" w:rsidRPr="001327BF">
        <w:rPr>
          <w:rFonts w:hint="eastAsia"/>
          <w:lang w:eastAsia="zh-CN"/>
        </w:rPr>
        <w:t>F</w:t>
      </w:r>
      <w:r w:rsidR="001327BF" w:rsidRPr="001327BF">
        <w:rPr>
          <w:lang w:eastAsia="zh-CN"/>
        </w:rPr>
        <w:t xml:space="preserve">igure 2.2-2), while some simulation results show obviously different curved trend. </w:t>
      </w:r>
      <w:r w:rsidR="001327BF">
        <w:rPr>
          <w:lang w:eastAsia="zh-CN"/>
        </w:rPr>
        <w:t>I</w:t>
      </w:r>
      <w:r w:rsidR="001327BF" w:rsidRPr="001327BF">
        <w:rPr>
          <w:lang w:eastAsia="zh-CN"/>
        </w:rPr>
        <w:t xml:space="preserve">t would be better to align the curve trend before discussing final </w:t>
      </w:r>
      <w:r w:rsidR="001327BF">
        <w:rPr>
          <w:lang w:eastAsia="zh-CN"/>
        </w:rPr>
        <w:t>requirement value</w:t>
      </w:r>
      <w:r w:rsidR="001327BF" w:rsidRPr="001327BF">
        <w:rPr>
          <w:lang w:eastAsia="zh-CN"/>
        </w:rPr>
        <w:t>.</w:t>
      </w:r>
    </w:p>
    <w:p w14:paraId="5CA85B13" w14:textId="2E3447DE" w:rsidR="001327BF" w:rsidRDefault="001327BF" w:rsidP="001327BF">
      <w:pPr>
        <w:spacing w:after="120"/>
        <w:ind w:left="1418" w:hanging="1418"/>
        <w:rPr>
          <w:lang w:eastAsia="zh-CN"/>
        </w:rPr>
      </w:pPr>
      <w:r>
        <w:rPr>
          <w:b/>
          <w:bCs/>
        </w:rPr>
        <w:t xml:space="preserve">Proposal </w:t>
      </w:r>
      <w:r w:rsidR="00B566BB">
        <w:rPr>
          <w:b/>
          <w:bCs/>
        </w:rPr>
        <w:t>9</w:t>
      </w:r>
      <w:r w:rsidRPr="00DF1B01">
        <w:rPr>
          <w:b/>
          <w:bCs/>
        </w:rPr>
        <w:t>:</w:t>
      </w:r>
      <w:r w:rsidRPr="00DF1B01">
        <w:rPr>
          <w:b/>
          <w:bCs/>
        </w:rPr>
        <w:tab/>
      </w:r>
      <w:r>
        <w:rPr>
          <w:b/>
          <w:bCs/>
          <w:lang w:eastAsia="zh-CN"/>
        </w:rPr>
        <w:t xml:space="preserve">For the same UE implementation, it would be better to align companies’ simulation results curve trend </w:t>
      </w:r>
      <w:r w:rsidRPr="001327BF">
        <w:rPr>
          <w:b/>
          <w:bCs/>
          <w:lang w:eastAsia="zh-CN"/>
        </w:rPr>
        <w:t>in terms of 2AoA spherical coverage percentage versus angular separation</w:t>
      </w:r>
      <w:r>
        <w:rPr>
          <w:b/>
          <w:bCs/>
          <w:lang w:eastAsia="zh-CN"/>
        </w:rPr>
        <w:t xml:space="preserve"> </w:t>
      </w:r>
      <w:r w:rsidRPr="001327BF">
        <w:rPr>
          <w:b/>
          <w:bCs/>
          <w:lang w:eastAsia="zh-CN"/>
        </w:rPr>
        <w:t>before discussing final requirement</w:t>
      </w:r>
      <w:r>
        <w:rPr>
          <w:b/>
          <w:bCs/>
          <w:lang w:eastAsia="zh-CN"/>
        </w:rPr>
        <w:t xml:space="preserve"> value</w:t>
      </w:r>
      <w:r w:rsidRPr="003A6693">
        <w:rPr>
          <w:b/>
          <w:lang w:eastAsia="zh-CN"/>
        </w:rPr>
        <w:t>.</w:t>
      </w:r>
    </w:p>
    <w:p w14:paraId="59F753C5" w14:textId="04E042D8" w:rsidR="00B566BB" w:rsidRDefault="00B566BB" w:rsidP="00B566BB">
      <w:pPr>
        <w:pStyle w:val="2"/>
        <w:rPr>
          <w:lang w:eastAsia="zh-CN"/>
        </w:rPr>
      </w:pPr>
      <w:r>
        <w:rPr>
          <w:rFonts w:hint="eastAsia"/>
          <w:lang w:eastAsia="zh-CN"/>
        </w:rPr>
        <w:t>2</w:t>
      </w:r>
      <w:r>
        <w:rPr>
          <w:lang w:eastAsia="zh-CN"/>
        </w:rPr>
        <w:t>.7</w:t>
      </w:r>
      <w:r>
        <w:rPr>
          <w:lang w:eastAsia="zh-CN"/>
        </w:rPr>
        <w:tab/>
        <w:t>other power classes than PC3</w:t>
      </w:r>
    </w:p>
    <w:p w14:paraId="00559A1E" w14:textId="79C2EC75" w:rsidR="00B566BB" w:rsidRPr="001327BF" w:rsidRDefault="00B566BB" w:rsidP="00B566BB">
      <w:pPr>
        <w:rPr>
          <w:lang w:eastAsia="zh-CN"/>
        </w:rPr>
      </w:pPr>
      <w:r>
        <w:rPr>
          <w:lang w:eastAsia="zh-CN"/>
        </w:rPr>
        <w:t>Currently this WI is focusing on deriving requirements for simultaneous mul</w:t>
      </w:r>
      <w:r w:rsidR="00244274">
        <w:rPr>
          <w:lang w:eastAsia="zh-CN"/>
        </w:rPr>
        <w:t>ti-RX DL</w:t>
      </w:r>
      <w:r>
        <w:rPr>
          <w:lang w:eastAsia="zh-CN"/>
        </w:rPr>
        <w:t xml:space="preserve"> f</w:t>
      </w:r>
      <w:r w:rsidR="00244274">
        <w:rPr>
          <w:lang w:eastAsia="zh-CN"/>
        </w:rPr>
        <w:t>or PC3 handheld UE. The discussion in other WI e.g. PC6 HST UE shows that non-handheld UE maybe could not reuse the requirements for PC3 [].</w:t>
      </w:r>
      <w:r w:rsidR="00D94C7B">
        <w:rPr>
          <w:lang w:eastAsia="zh-CN"/>
        </w:rPr>
        <w:t xml:space="preserve"> For other power classes like FWA and so on, it may or may not reuse the requirements of PC3. In order to be future proof, it is proposed to specify 2AoA spherical coverage per power classes. In future if it is identified that requirements could be reused, it is still doable to direct the requirements to PC3’s.</w:t>
      </w:r>
    </w:p>
    <w:p w14:paraId="6F061370" w14:textId="0CB5E961" w:rsidR="00B566BB" w:rsidRDefault="00B566BB" w:rsidP="00B566BB">
      <w:pPr>
        <w:spacing w:after="120"/>
        <w:ind w:left="1418" w:hanging="1418"/>
        <w:rPr>
          <w:lang w:eastAsia="zh-CN"/>
        </w:rPr>
      </w:pPr>
      <w:r>
        <w:rPr>
          <w:b/>
          <w:bCs/>
        </w:rPr>
        <w:t xml:space="preserve">Proposal </w:t>
      </w:r>
      <w:r w:rsidR="00D94C7B">
        <w:rPr>
          <w:b/>
          <w:bCs/>
        </w:rPr>
        <w:t>10</w:t>
      </w:r>
      <w:r w:rsidRPr="00DF1B01">
        <w:rPr>
          <w:b/>
          <w:bCs/>
        </w:rPr>
        <w:t>:</w:t>
      </w:r>
      <w:r w:rsidRPr="00DF1B01">
        <w:rPr>
          <w:b/>
          <w:bCs/>
        </w:rPr>
        <w:tab/>
      </w:r>
      <w:r w:rsidR="00D94C7B">
        <w:rPr>
          <w:b/>
          <w:bCs/>
          <w:lang w:eastAsia="zh-CN"/>
        </w:rPr>
        <w:t>It is proposed to specify 2AoA spherical coverage requirements per power classes</w:t>
      </w:r>
      <w:r w:rsidRPr="003A6693">
        <w:rPr>
          <w:b/>
          <w:lang w:eastAsia="zh-CN"/>
        </w:rPr>
        <w:t>.</w:t>
      </w:r>
    </w:p>
    <w:p w14:paraId="17A30F33" w14:textId="3CF92355" w:rsidR="00AC616B" w:rsidRDefault="00AC616B" w:rsidP="00AC616B">
      <w:pPr>
        <w:pStyle w:val="2"/>
        <w:rPr>
          <w:lang w:eastAsia="zh-CN"/>
        </w:rPr>
      </w:pPr>
      <w:r>
        <w:rPr>
          <w:rFonts w:hint="eastAsia"/>
          <w:lang w:eastAsia="zh-CN"/>
        </w:rPr>
        <w:t>2</w:t>
      </w:r>
      <w:r>
        <w:rPr>
          <w:lang w:eastAsia="zh-CN"/>
        </w:rPr>
        <w:t>.8</w:t>
      </w:r>
      <w:r>
        <w:rPr>
          <w:lang w:eastAsia="zh-CN"/>
        </w:rPr>
        <w:tab/>
        <w:t>specification impact</w:t>
      </w:r>
    </w:p>
    <w:p w14:paraId="4C5417BC" w14:textId="612D09C4" w:rsidR="00AC616B" w:rsidRPr="00F24A89" w:rsidRDefault="009B3F38" w:rsidP="00AC616B">
      <w:pPr>
        <w:rPr>
          <w:lang w:eastAsia="zh-CN"/>
        </w:rPr>
      </w:pPr>
      <w:r>
        <w:rPr>
          <w:lang w:eastAsia="zh-CN"/>
        </w:rPr>
        <w:t>Multi-RX DL is a new feature and</w:t>
      </w:r>
      <w:r w:rsidRPr="009B3F38">
        <w:t xml:space="preserve"> </w:t>
      </w:r>
      <w:r w:rsidRPr="009B3F38">
        <w:rPr>
          <w:lang w:eastAsia="zh-CN"/>
        </w:rPr>
        <w:t>there would be issue which clause the multi</w:t>
      </w:r>
      <w:r>
        <w:rPr>
          <w:lang w:eastAsia="zh-CN"/>
        </w:rPr>
        <w:t>-</w:t>
      </w:r>
      <w:r w:rsidRPr="009B3F38">
        <w:rPr>
          <w:lang w:eastAsia="zh-CN"/>
        </w:rPr>
        <w:t>RX requirements would be written into.</w:t>
      </w:r>
      <w:r>
        <w:rPr>
          <w:lang w:eastAsia="zh-CN"/>
        </w:rPr>
        <w:t xml:space="preserve"> </w:t>
      </w:r>
      <w:r w:rsidR="00AC616B" w:rsidRPr="00F24A89">
        <w:rPr>
          <w:lang w:eastAsia="zh-CN"/>
        </w:rPr>
        <w:t xml:space="preserve">As the simultaneous multi-panel operation is still single carrier, so one </w:t>
      </w:r>
      <w:r w:rsidR="00F24A89" w:rsidRPr="00F24A89">
        <w:rPr>
          <w:lang w:eastAsia="zh-CN"/>
        </w:rPr>
        <w:t>possibility</w:t>
      </w:r>
      <w:r w:rsidR="00AC616B" w:rsidRPr="00F24A89">
        <w:rPr>
          <w:lang w:eastAsia="zh-CN"/>
        </w:rPr>
        <w:t xml:space="preserve"> is to capture the multi</w:t>
      </w:r>
      <w:r w:rsidR="00F24A89">
        <w:rPr>
          <w:rFonts w:hint="eastAsia"/>
          <w:lang w:eastAsia="zh-CN"/>
        </w:rPr>
        <w:t>-</w:t>
      </w:r>
      <w:r w:rsidR="00AC616B" w:rsidRPr="00F24A89">
        <w:rPr>
          <w:lang w:eastAsia="zh-CN"/>
        </w:rPr>
        <w:t>RX requirements into clause 7.3.</w:t>
      </w:r>
    </w:p>
    <w:p w14:paraId="511F6E66" w14:textId="4B72E371" w:rsidR="00AC616B" w:rsidRPr="00F24A89" w:rsidRDefault="00AC616B" w:rsidP="00AC616B">
      <w:pPr>
        <w:rPr>
          <w:lang w:eastAsia="zh-CN"/>
        </w:rPr>
      </w:pPr>
      <w:r w:rsidRPr="00F24A89">
        <w:rPr>
          <w:lang w:eastAsia="zh-CN"/>
        </w:rPr>
        <w:t>On the other hand, UL MIMO is also single carrier but U</w:t>
      </w:r>
      <w:r w:rsidR="00BF17CE">
        <w:rPr>
          <w:lang w:eastAsia="zh-CN"/>
        </w:rPr>
        <w:t>L</w:t>
      </w:r>
      <w:r w:rsidRPr="00F24A89">
        <w:rPr>
          <w:lang w:eastAsia="zh-CN"/>
        </w:rPr>
        <w:t xml:space="preserve"> MIMO requirements are specified into clause with dedicated suffix D. </w:t>
      </w:r>
      <w:r w:rsidR="00F24A89" w:rsidRPr="00F24A89">
        <w:rPr>
          <w:lang w:eastAsia="zh-CN"/>
        </w:rPr>
        <w:t>Similarly</w:t>
      </w:r>
      <w:r w:rsidRPr="00F24A89">
        <w:rPr>
          <w:lang w:eastAsia="zh-CN"/>
        </w:rPr>
        <w:t>, it is also a</w:t>
      </w:r>
      <w:r w:rsidR="00F24A89">
        <w:rPr>
          <w:lang w:eastAsia="zh-CN"/>
        </w:rPr>
        <w:t>n</w:t>
      </w:r>
      <w:r w:rsidRPr="00F24A89">
        <w:rPr>
          <w:lang w:eastAsia="zh-CN"/>
        </w:rPr>
        <w:t xml:space="preserve"> option to capture the multi</w:t>
      </w:r>
      <w:r w:rsidR="00F24A89">
        <w:rPr>
          <w:rFonts w:hint="eastAsia"/>
          <w:lang w:eastAsia="zh-CN"/>
        </w:rPr>
        <w:t>-</w:t>
      </w:r>
      <w:r w:rsidRPr="00F24A89">
        <w:rPr>
          <w:lang w:eastAsia="zh-CN"/>
        </w:rPr>
        <w:t>RX requirement into clause 7.3E, i.e., creating a new suffix E for multiple angle of arrival:</w:t>
      </w:r>
    </w:p>
    <w:p w14:paraId="3DDB167F" w14:textId="77777777" w:rsidR="00AC616B" w:rsidRPr="00F24A89" w:rsidRDefault="00AC616B" w:rsidP="00F24A89">
      <w:pPr>
        <w:jc w:val="center"/>
        <w:rPr>
          <w:lang w:eastAsia="zh-CN"/>
        </w:rPr>
      </w:pPr>
      <w:r w:rsidRPr="00F24A89">
        <w:rPr>
          <w:noProof/>
          <w:lang w:val="en-US" w:eastAsia="zh-CN"/>
        </w:rPr>
        <w:drawing>
          <wp:inline distT="0" distB="0" distL="0" distR="0" wp14:anchorId="03C4771D" wp14:editId="6F33B511">
            <wp:extent cx="4937760" cy="213398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947499" cy="2138193"/>
                    </a:xfrm>
                    <a:prstGeom prst="rect">
                      <a:avLst/>
                    </a:prstGeom>
                  </pic:spPr>
                </pic:pic>
              </a:graphicData>
            </a:graphic>
          </wp:inline>
        </w:drawing>
      </w:r>
    </w:p>
    <w:p w14:paraId="18FADF01" w14:textId="77777777" w:rsidR="00AC616B" w:rsidRPr="00F24A89" w:rsidRDefault="00AC616B" w:rsidP="00AC616B">
      <w:pPr>
        <w:rPr>
          <w:lang w:eastAsia="zh-CN"/>
        </w:rPr>
      </w:pPr>
      <w:r w:rsidRPr="00F24A89">
        <w:rPr>
          <w:lang w:eastAsia="zh-CN"/>
        </w:rPr>
        <w:lastRenderedPageBreak/>
        <w:t>There is another possibility of creating a new sub-clause 7.11 for reception of multiple angle of arrival.</w:t>
      </w:r>
    </w:p>
    <w:p w14:paraId="6B49ED2C" w14:textId="0AC6F30F" w:rsidR="00AC616B" w:rsidRPr="00F24A89" w:rsidRDefault="00AC616B" w:rsidP="00F24A89">
      <w:pPr>
        <w:spacing w:after="120"/>
        <w:ind w:left="1418" w:hanging="1418"/>
        <w:rPr>
          <w:b/>
          <w:bCs/>
        </w:rPr>
      </w:pPr>
      <w:r w:rsidRPr="00F24A89">
        <w:rPr>
          <w:b/>
          <w:bCs/>
        </w:rPr>
        <w:t xml:space="preserve">Observation </w:t>
      </w:r>
      <w:r w:rsidR="00695035">
        <w:rPr>
          <w:b/>
          <w:bCs/>
        </w:rPr>
        <w:t>6</w:t>
      </w:r>
      <w:r w:rsidRPr="00F24A89">
        <w:rPr>
          <w:b/>
          <w:bCs/>
        </w:rPr>
        <w:t>: there might be 3 options for multi-RX DL requirements to be captured as following</w:t>
      </w:r>
    </w:p>
    <w:p w14:paraId="0E1C9996" w14:textId="541A8167" w:rsidR="00AC616B" w:rsidRPr="00F24A89" w:rsidRDefault="00AC616B" w:rsidP="00F24A89">
      <w:pPr>
        <w:spacing w:after="120"/>
        <w:ind w:leftChars="700" w:left="2818" w:hanging="1418"/>
        <w:rPr>
          <w:b/>
          <w:bCs/>
        </w:rPr>
      </w:pPr>
      <w:r w:rsidRPr="00F24A89">
        <w:rPr>
          <w:b/>
          <w:bCs/>
        </w:rPr>
        <w:t>Option 1: existing single carrier clause 7.3</w:t>
      </w:r>
    </w:p>
    <w:p w14:paraId="7A3CD8D8" w14:textId="2550EC2B" w:rsidR="00AC616B" w:rsidRPr="00F24A89" w:rsidRDefault="00AC616B" w:rsidP="00F24A89">
      <w:pPr>
        <w:spacing w:after="120"/>
        <w:ind w:leftChars="700" w:left="2818" w:hanging="1418"/>
        <w:rPr>
          <w:b/>
          <w:bCs/>
        </w:rPr>
      </w:pPr>
      <w:r w:rsidRPr="00F24A89">
        <w:rPr>
          <w:b/>
          <w:bCs/>
        </w:rPr>
        <w:t>Option 2: new clause with dedicated suffix 7.3E</w:t>
      </w:r>
    </w:p>
    <w:p w14:paraId="0B57D002" w14:textId="6D9709D1" w:rsidR="00AC616B" w:rsidRPr="00F24A89" w:rsidRDefault="00AC616B" w:rsidP="00F24A89">
      <w:pPr>
        <w:spacing w:after="120"/>
        <w:ind w:leftChars="700" w:left="2818" w:hanging="1418"/>
        <w:rPr>
          <w:b/>
          <w:bCs/>
        </w:rPr>
      </w:pPr>
      <w:r w:rsidRPr="00F24A89">
        <w:rPr>
          <w:b/>
          <w:bCs/>
        </w:rPr>
        <w:t>Option 3: new sub-clause 7.11</w:t>
      </w:r>
    </w:p>
    <w:p w14:paraId="42D381D1" w14:textId="692C3161" w:rsidR="00AC616B" w:rsidRPr="00F24A89" w:rsidRDefault="00AC616B" w:rsidP="00AC616B">
      <w:pPr>
        <w:rPr>
          <w:lang w:eastAsia="zh-CN"/>
        </w:rPr>
      </w:pPr>
      <w:r w:rsidRPr="00F24A89">
        <w:rPr>
          <w:lang w:eastAsia="zh-CN"/>
        </w:rPr>
        <w:t xml:space="preserve">Option 1 will make single carrier requirements much more complicated. The </w:t>
      </w:r>
      <w:r w:rsidR="00F24A89" w:rsidRPr="00F24A89">
        <w:rPr>
          <w:lang w:eastAsia="zh-CN"/>
        </w:rPr>
        <w:t>issue</w:t>
      </w:r>
      <w:r w:rsidRPr="00F24A89">
        <w:rPr>
          <w:lang w:eastAsia="zh-CN"/>
        </w:rPr>
        <w:t xml:space="preserve"> of option 3 is that the structure of specification would be diversified. Especially, in case there would be other reception requirements than 2AoA spherical coverage in the future, the 7.11 would have repeated sub-clauses for other reception requirements which are supposed to be in 7.4/7.5/7.6/etc respectively.</w:t>
      </w:r>
    </w:p>
    <w:p w14:paraId="47280565" w14:textId="2A688D12" w:rsidR="00AC616B" w:rsidRDefault="00AC616B" w:rsidP="00AC616B">
      <w:pPr>
        <w:rPr>
          <w:lang w:eastAsia="zh-CN"/>
        </w:rPr>
      </w:pPr>
      <w:r w:rsidRPr="00F24A89">
        <w:rPr>
          <w:lang w:eastAsia="zh-CN"/>
        </w:rPr>
        <w:t xml:space="preserve">As we can see, though </w:t>
      </w:r>
      <w:r w:rsidR="00F24A89" w:rsidRPr="00F24A89">
        <w:rPr>
          <w:lang w:eastAsia="zh-CN"/>
        </w:rPr>
        <w:t>sensitivity</w:t>
      </w:r>
      <w:r w:rsidRPr="00F24A89">
        <w:rPr>
          <w:lang w:eastAsia="zh-CN"/>
        </w:rPr>
        <w:t xml:space="preserve"> test is not used but instead checking th</w:t>
      </w:r>
      <w:r w:rsidR="00F24A89">
        <w:rPr>
          <w:lang w:eastAsia="zh-CN"/>
        </w:rPr>
        <w:t>r</w:t>
      </w:r>
      <w:r w:rsidRPr="00F24A89">
        <w:rPr>
          <w:lang w:eastAsia="zh-CN"/>
        </w:rPr>
        <w:t xml:space="preserve">oughput directly for 2AoA spherical coverage, it is still reference sensitivity concept as the required downlink power is still </w:t>
      </w:r>
      <w:r w:rsidR="00F24A89" w:rsidRPr="00F24A89">
        <w:rPr>
          <w:lang w:eastAsia="zh-CN"/>
        </w:rPr>
        <w:t>associated</w:t>
      </w:r>
      <w:r w:rsidRPr="00F24A89">
        <w:rPr>
          <w:lang w:eastAsia="zh-CN"/>
        </w:rPr>
        <w:t xml:space="preserve"> with 95% of max </w:t>
      </w:r>
      <w:r w:rsidR="00F24A89" w:rsidRPr="00F24A89">
        <w:rPr>
          <w:lang w:eastAsia="zh-CN"/>
        </w:rPr>
        <w:t>throughput</w:t>
      </w:r>
      <w:r w:rsidR="009B3F38" w:rsidRPr="009B3F38">
        <w:rPr>
          <w:lang w:eastAsia="zh-CN"/>
        </w:rPr>
        <w:t>. So the best choi</w:t>
      </w:r>
      <w:r w:rsidR="009B3F38">
        <w:rPr>
          <w:lang w:eastAsia="zh-CN"/>
        </w:rPr>
        <w:t>c</w:t>
      </w:r>
      <w:r w:rsidRPr="00F24A89">
        <w:rPr>
          <w:lang w:eastAsia="zh-CN"/>
        </w:rPr>
        <w:t>e would be to capture multi-RX requirements with option 2, i.e., creating a new suffix for multiple angle of arrival.</w:t>
      </w:r>
    </w:p>
    <w:p w14:paraId="646C0768" w14:textId="06DC3ACC" w:rsidR="00AC616B" w:rsidRDefault="00AC616B" w:rsidP="00AC616B">
      <w:pPr>
        <w:spacing w:after="120"/>
        <w:ind w:left="1418" w:hanging="1418"/>
        <w:rPr>
          <w:lang w:eastAsia="zh-CN"/>
        </w:rPr>
      </w:pPr>
      <w:r>
        <w:rPr>
          <w:b/>
          <w:bCs/>
        </w:rPr>
        <w:t>Proposal 1</w:t>
      </w:r>
      <w:r w:rsidR="004C59EE">
        <w:rPr>
          <w:b/>
          <w:bCs/>
        </w:rPr>
        <w:t>1</w:t>
      </w:r>
      <w:r w:rsidRPr="00DF1B01">
        <w:rPr>
          <w:b/>
          <w:bCs/>
        </w:rPr>
        <w:t>:</w:t>
      </w:r>
      <w:r w:rsidRPr="00DF1B01">
        <w:rPr>
          <w:b/>
          <w:bCs/>
        </w:rPr>
        <w:tab/>
      </w:r>
      <w:r>
        <w:rPr>
          <w:b/>
          <w:bCs/>
          <w:lang w:eastAsia="zh-CN"/>
        </w:rPr>
        <w:t xml:space="preserve">It is proposed to </w:t>
      </w:r>
      <w:r w:rsidRPr="00CD46B4">
        <w:rPr>
          <w:b/>
          <w:bCs/>
        </w:rPr>
        <w:t>create new suffix E for multiple angle of arrival</w:t>
      </w:r>
      <w:r w:rsidRPr="003A6693">
        <w:rPr>
          <w:b/>
          <w:lang w:eastAsia="zh-CN"/>
        </w:rPr>
        <w:t>.</w:t>
      </w:r>
    </w:p>
    <w:p w14:paraId="3E9785AF" w14:textId="77777777" w:rsidR="00AC616B" w:rsidRPr="00F24A89" w:rsidRDefault="00AC616B" w:rsidP="00AC616B">
      <w:pPr>
        <w:rPr>
          <w:lang w:eastAsia="zh-CN"/>
        </w:rPr>
      </w:pPr>
      <w:r w:rsidRPr="00F24A89">
        <w:rPr>
          <w:lang w:eastAsia="zh-CN"/>
        </w:rPr>
        <w:t>The specification could be as following</w:t>
      </w:r>
    </w:p>
    <w:p w14:paraId="55F06E4E" w14:textId="77777777" w:rsidR="00AC616B" w:rsidRPr="00F24A89" w:rsidRDefault="00AC616B" w:rsidP="00F24A89">
      <w:pPr>
        <w:rPr>
          <w:lang w:eastAsia="zh-CN"/>
        </w:rPr>
      </w:pPr>
      <w:r w:rsidRPr="00F24A89">
        <w:rPr>
          <w:noProof/>
          <w:lang w:val="en-US" w:eastAsia="zh-CN"/>
        </w:rPr>
        <w:drawing>
          <wp:inline distT="0" distB="0" distL="0" distR="0" wp14:anchorId="41095C70" wp14:editId="1F2BFBF2">
            <wp:extent cx="3215002" cy="2162565"/>
            <wp:effectExtent l="0" t="0" r="508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231591" cy="2173724"/>
                    </a:xfrm>
                    <a:prstGeom prst="rect">
                      <a:avLst/>
                    </a:prstGeom>
                  </pic:spPr>
                </pic:pic>
              </a:graphicData>
            </a:graphic>
          </wp:inline>
        </w:drawing>
      </w:r>
    </w:p>
    <w:p w14:paraId="37B22E9A" w14:textId="77777777" w:rsidR="00B97DE6" w:rsidRPr="00AC616B" w:rsidRDefault="00B97DE6" w:rsidP="00E16A3E">
      <w:pPr>
        <w:rPr>
          <w:lang w:eastAsia="zh-CN"/>
        </w:rPr>
      </w:pPr>
    </w:p>
    <w:p w14:paraId="3764CAFA" w14:textId="761D5D35" w:rsidR="00235EE7" w:rsidRDefault="00235EE7" w:rsidP="00235EE7">
      <w:pPr>
        <w:pStyle w:val="1"/>
      </w:pPr>
      <w:r>
        <w:t xml:space="preserve">3. </w:t>
      </w:r>
      <w:r>
        <w:tab/>
        <w:t>Conclusion</w:t>
      </w:r>
    </w:p>
    <w:p w14:paraId="776D7999" w14:textId="77777777" w:rsidR="00F87B24" w:rsidRDefault="00F87B24" w:rsidP="00F87B24">
      <w:pPr>
        <w:spacing w:after="120"/>
        <w:ind w:left="1418" w:hanging="1418"/>
        <w:rPr>
          <w:lang w:eastAsia="zh-CN"/>
        </w:rPr>
      </w:pPr>
      <w:r>
        <w:rPr>
          <w:b/>
          <w:bCs/>
        </w:rPr>
        <w:t>Proposal 1</w:t>
      </w:r>
      <w:r w:rsidRPr="00DF1B01">
        <w:rPr>
          <w:b/>
          <w:bCs/>
        </w:rPr>
        <w:t>:</w:t>
      </w:r>
      <w:r w:rsidRPr="00DF1B01">
        <w:rPr>
          <w:b/>
          <w:bCs/>
        </w:rPr>
        <w:tab/>
      </w:r>
      <w:r w:rsidRPr="00F4275F">
        <w:rPr>
          <w:b/>
          <w:lang w:eastAsia="zh-CN"/>
        </w:rPr>
        <w:t>it is proposed to adopt RSRP criteria as beam paring assumption for</w:t>
      </w:r>
      <w:r>
        <w:rPr>
          <w:b/>
          <w:lang w:eastAsia="zh-CN"/>
        </w:rPr>
        <w:t xml:space="preserve"> simulation and RF requirements</w:t>
      </w:r>
      <w:r w:rsidRPr="003A6693">
        <w:rPr>
          <w:b/>
          <w:lang w:eastAsia="zh-CN"/>
        </w:rPr>
        <w:t>.</w:t>
      </w:r>
    </w:p>
    <w:p w14:paraId="638281CB" w14:textId="77777777" w:rsidR="00F87B24" w:rsidRPr="002C12A2" w:rsidRDefault="00F87B24" w:rsidP="00F87B24">
      <w:pPr>
        <w:spacing w:after="120"/>
        <w:ind w:left="1418" w:hanging="1418"/>
        <w:rPr>
          <w:lang w:eastAsia="zh-CN"/>
        </w:rPr>
      </w:pPr>
      <w:r>
        <w:rPr>
          <w:b/>
          <w:bCs/>
        </w:rPr>
        <w:t>Observation 1</w:t>
      </w:r>
      <w:r w:rsidRPr="00DF1B01">
        <w:rPr>
          <w:b/>
          <w:bCs/>
        </w:rPr>
        <w:t>:</w:t>
      </w:r>
      <w:r w:rsidRPr="00DF1B01">
        <w:rPr>
          <w:b/>
          <w:bCs/>
        </w:rPr>
        <w:tab/>
      </w:r>
      <w:r w:rsidRPr="00D931A8">
        <w:rPr>
          <w:b/>
          <w:bCs/>
        </w:rPr>
        <w:t>for typical “side + back” two modules implementation, the</w:t>
      </w:r>
      <w:r>
        <w:rPr>
          <w:b/>
          <w:bCs/>
        </w:rPr>
        <w:t xml:space="preserve"> simulated</w:t>
      </w:r>
      <w:r w:rsidRPr="00D931A8">
        <w:rPr>
          <w:b/>
          <w:bCs/>
        </w:rPr>
        <w:t xml:space="preserve"> 2AoA spherical coverage percentage is only 15% in best case (best UE orientation at best angular separation)</w:t>
      </w:r>
      <w:r>
        <w:rPr>
          <w:b/>
          <w:bCs/>
        </w:rPr>
        <w:t>.</w:t>
      </w:r>
    </w:p>
    <w:p w14:paraId="6DCFE96C" w14:textId="77777777" w:rsidR="00F87B24" w:rsidRPr="002C12A2" w:rsidRDefault="00F87B24" w:rsidP="00F87B24">
      <w:pPr>
        <w:spacing w:after="120"/>
        <w:ind w:left="1418" w:hanging="1418"/>
        <w:rPr>
          <w:lang w:eastAsia="zh-CN"/>
        </w:rPr>
      </w:pPr>
      <w:r>
        <w:rPr>
          <w:b/>
          <w:bCs/>
        </w:rPr>
        <w:t>Observation 2</w:t>
      </w:r>
      <w:r w:rsidRPr="00DF1B01">
        <w:rPr>
          <w:b/>
          <w:bCs/>
        </w:rPr>
        <w:t>:</w:t>
      </w:r>
      <w:r w:rsidRPr="00DF1B01">
        <w:rPr>
          <w:b/>
          <w:bCs/>
        </w:rPr>
        <w:tab/>
      </w:r>
      <w:r>
        <w:rPr>
          <w:b/>
          <w:bCs/>
        </w:rPr>
        <w:t xml:space="preserve">OR combing shows similar performance between </w:t>
      </w:r>
      <w:r w:rsidRPr="00C845D2">
        <w:rPr>
          <w:b/>
          <w:bCs/>
        </w:rPr>
        <w:t>150° and 180° angular separation, but Average combing</w:t>
      </w:r>
      <w:r>
        <w:rPr>
          <w:b/>
          <w:bCs/>
        </w:rPr>
        <w:t xml:space="preserve"> shows</w:t>
      </w:r>
      <w:r w:rsidRPr="00C845D2">
        <w:rPr>
          <w:b/>
          <w:bCs/>
        </w:rPr>
        <w:t xml:space="preserve"> big performance gap between 150° and 180° angular separation</w:t>
      </w:r>
      <w:r>
        <w:rPr>
          <w:b/>
          <w:bCs/>
        </w:rPr>
        <w:t>.</w:t>
      </w:r>
    </w:p>
    <w:p w14:paraId="1DEF7258" w14:textId="77777777" w:rsidR="00F87B24" w:rsidRDefault="00F87B24" w:rsidP="00F87B24">
      <w:pPr>
        <w:spacing w:after="120"/>
        <w:ind w:left="1418" w:hanging="1418"/>
        <w:rPr>
          <w:lang w:eastAsia="zh-CN"/>
        </w:rPr>
      </w:pPr>
      <w:r>
        <w:rPr>
          <w:b/>
          <w:bCs/>
        </w:rPr>
        <w:t>Proposal 2</w:t>
      </w:r>
      <w:r w:rsidRPr="00DF1B01">
        <w:rPr>
          <w:b/>
          <w:bCs/>
        </w:rPr>
        <w:t>:</w:t>
      </w:r>
      <w:r w:rsidRPr="00DF1B01">
        <w:rPr>
          <w:b/>
          <w:bCs/>
        </w:rPr>
        <w:tab/>
      </w:r>
      <w:r w:rsidRPr="00BB0A87">
        <w:rPr>
          <w:b/>
          <w:lang w:eastAsia="zh-CN"/>
        </w:rPr>
        <w:t>the adopted data combing method should show similar performance between 150° and 180° angular separation</w:t>
      </w:r>
      <w:r>
        <w:rPr>
          <w:b/>
          <w:lang w:eastAsia="zh-CN"/>
        </w:rPr>
        <w:t xml:space="preserve"> given </w:t>
      </w:r>
      <w:r w:rsidRPr="00BB0A87">
        <w:rPr>
          <w:b/>
          <w:lang w:eastAsia="zh-CN"/>
        </w:rPr>
        <w:t>180° angular separation</w:t>
      </w:r>
      <w:r>
        <w:rPr>
          <w:b/>
          <w:lang w:eastAsia="zh-CN"/>
        </w:rPr>
        <w:t xml:space="preserve"> may not be testable</w:t>
      </w:r>
      <w:r w:rsidRPr="003A6693">
        <w:rPr>
          <w:b/>
          <w:lang w:eastAsia="zh-CN"/>
        </w:rPr>
        <w:t>.</w:t>
      </w:r>
    </w:p>
    <w:p w14:paraId="76B70F05" w14:textId="77777777" w:rsidR="00F87B24" w:rsidRDefault="00F87B24" w:rsidP="00F87B24">
      <w:pPr>
        <w:spacing w:after="120"/>
        <w:ind w:left="1418" w:hanging="1418"/>
        <w:rPr>
          <w:lang w:eastAsia="zh-CN"/>
        </w:rPr>
      </w:pPr>
      <w:r>
        <w:rPr>
          <w:b/>
          <w:bCs/>
        </w:rPr>
        <w:t>Proposal 3</w:t>
      </w:r>
      <w:r w:rsidRPr="00DF1B01">
        <w:rPr>
          <w:b/>
          <w:bCs/>
        </w:rPr>
        <w:t>:</w:t>
      </w:r>
      <w:r w:rsidRPr="00DF1B01">
        <w:rPr>
          <w:b/>
          <w:bCs/>
        </w:rPr>
        <w:tab/>
      </w:r>
      <w:r>
        <w:rPr>
          <w:b/>
          <w:lang w:eastAsia="zh-CN"/>
        </w:rPr>
        <w:t>adopt OR combing for</w:t>
      </w:r>
      <w:r w:rsidRPr="007E0615">
        <w:rPr>
          <w:b/>
          <w:lang w:eastAsia="zh-CN"/>
        </w:rPr>
        <w:t xml:space="preserve"> the results of AoA+ and AoA-</w:t>
      </w:r>
      <w:r w:rsidRPr="003A6693">
        <w:rPr>
          <w:b/>
          <w:lang w:eastAsia="zh-CN"/>
        </w:rPr>
        <w:t>.</w:t>
      </w:r>
    </w:p>
    <w:p w14:paraId="06B8F439" w14:textId="77777777" w:rsidR="00F87B24" w:rsidRPr="002C12A2" w:rsidRDefault="00F87B24" w:rsidP="00F87B24">
      <w:pPr>
        <w:spacing w:after="120"/>
        <w:ind w:left="1418" w:hanging="1418"/>
        <w:rPr>
          <w:lang w:eastAsia="zh-CN"/>
        </w:rPr>
      </w:pPr>
      <w:r>
        <w:rPr>
          <w:b/>
          <w:bCs/>
        </w:rPr>
        <w:t>Observation 3</w:t>
      </w:r>
      <w:r w:rsidRPr="00DF1B01">
        <w:rPr>
          <w:b/>
          <w:bCs/>
        </w:rPr>
        <w:t>:</w:t>
      </w:r>
      <w:r w:rsidRPr="00DF1B01">
        <w:rPr>
          <w:b/>
          <w:bCs/>
        </w:rPr>
        <w:tab/>
      </w:r>
      <m:oMath>
        <m:func>
          <m:funcPr>
            <m:ctrlPr>
              <w:rPr>
                <w:rFonts w:ascii="Cambria Math" w:hAnsi="Cambria Math"/>
                <w:b/>
                <w:i/>
                <w:lang w:val="en-US"/>
              </w:rPr>
            </m:ctrlPr>
          </m:funcPr>
          <m:fName>
            <m:r>
              <m:rPr>
                <m:sty m:val="b"/>
              </m:rPr>
              <w:rPr>
                <w:rFonts w:ascii="Cambria Math" w:hAnsi="Cambria Math"/>
                <w:lang w:val="en-US"/>
              </w:rPr>
              <m:t>sin</m:t>
            </m:r>
          </m:fName>
          <m:e>
            <m:sSub>
              <m:sSubPr>
                <m:ctrlPr>
                  <w:rPr>
                    <w:rFonts w:ascii="Cambria Math" w:hAnsi="Cambria Math"/>
                    <w:b/>
                    <w:lang w:val="en-US"/>
                  </w:rPr>
                </m:ctrlPr>
              </m:sSubPr>
              <m:e>
                <m:r>
                  <m:rPr>
                    <m:sty m:val="b"/>
                  </m:rPr>
                  <w:rPr>
                    <w:rFonts w:ascii="Cambria Math" w:hAnsi="Cambria Math"/>
                    <w:lang w:val="en-US"/>
                  </w:rPr>
                  <m:t>θ</m:t>
                </m:r>
              </m:e>
              <m:sub>
                <m:r>
                  <m:rPr>
                    <m:sty m:val="bi"/>
                  </m:rPr>
                  <w:rPr>
                    <w:rFonts w:ascii="Cambria Math" w:hAnsi="Cambria Math"/>
                    <w:lang w:val="en-US"/>
                  </w:rPr>
                  <m:t>1</m:t>
                </m:r>
              </m:sub>
            </m:sSub>
            <m:r>
              <m:rPr>
                <m:sty m:val="bi"/>
              </m:rPr>
              <w:rPr>
                <w:rFonts w:ascii="Cambria Math" w:hAnsi="Cambria Math"/>
                <w:lang w:val="en-US"/>
              </w:rPr>
              <m:t>.</m:t>
            </m:r>
            <m:func>
              <m:funcPr>
                <m:ctrlPr>
                  <w:rPr>
                    <w:rFonts w:ascii="Cambria Math" w:hAnsi="Cambria Math"/>
                    <w:b/>
                    <w:i/>
                    <w:lang w:val="en-US"/>
                  </w:rPr>
                </m:ctrlPr>
              </m:funcPr>
              <m:fName>
                <m:r>
                  <m:rPr>
                    <m:sty m:val="b"/>
                  </m:rPr>
                  <w:rPr>
                    <w:rFonts w:ascii="Cambria Math" w:hAnsi="Cambria Math"/>
                    <w:lang w:val="en-US"/>
                  </w:rPr>
                  <m:t>sin</m:t>
                </m:r>
              </m:fName>
              <m:e>
                <m:sSub>
                  <m:sSubPr>
                    <m:ctrlPr>
                      <w:rPr>
                        <w:rFonts w:ascii="Cambria Math" w:hAnsi="Cambria Math"/>
                        <w:b/>
                        <w:lang w:val="en-US"/>
                      </w:rPr>
                    </m:ctrlPr>
                  </m:sSubPr>
                  <m:e>
                    <m:r>
                      <m:rPr>
                        <m:sty m:val="b"/>
                      </m:rPr>
                      <w:rPr>
                        <w:rFonts w:ascii="Cambria Math" w:hAnsi="Cambria Math"/>
                        <w:lang w:val="en-US"/>
                      </w:rPr>
                      <m:t>θ</m:t>
                    </m:r>
                  </m:e>
                  <m:sub>
                    <m:r>
                      <m:rPr>
                        <m:sty m:val="bi"/>
                      </m:rPr>
                      <w:rPr>
                        <w:rFonts w:ascii="Cambria Math" w:hAnsi="Cambria Math"/>
                        <w:lang w:val="en-US"/>
                      </w:rPr>
                      <m:t>2</m:t>
                    </m:r>
                  </m:sub>
                </m:sSub>
              </m:e>
            </m:func>
          </m:e>
        </m:func>
      </m:oMath>
      <w:r w:rsidRPr="00111112">
        <w:rPr>
          <w:rFonts w:hint="eastAsia"/>
          <w:b/>
          <w:lang w:val="en-US" w:eastAsia="zh-CN"/>
        </w:rPr>
        <w:t xml:space="preserve"> </w:t>
      </w:r>
      <w:r w:rsidRPr="00111112">
        <w:rPr>
          <w:b/>
          <w:lang w:val="en-US" w:eastAsia="zh-CN"/>
        </w:rPr>
        <w:t>weighting is not applicable for OR combining.</w:t>
      </w:r>
    </w:p>
    <w:p w14:paraId="7AE77963" w14:textId="77777777" w:rsidR="00F87B24" w:rsidRDefault="00F87B24" w:rsidP="00F87B24">
      <w:pPr>
        <w:spacing w:after="120"/>
        <w:ind w:left="1418" w:hanging="1418"/>
        <w:rPr>
          <w:lang w:eastAsia="zh-CN"/>
        </w:rPr>
      </w:pPr>
      <w:r>
        <w:rPr>
          <w:b/>
          <w:bCs/>
        </w:rPr>
        <w:t>Proposal 4</w:t>
      </w:r>
      <w:r w:rsidRPr="00DF1B01">
        <w:rPr>
          <w:b/>
          <w:bCs/>
        </w:rPr>
        <w:t>:</w:t>
      </w:r>
      <w:r w:rsidRPr="00DF1B01">
        <w:rPr>
          <w:b/>
          <w:bCs/>
        </w:rPr>
        <w:tab/>
      </w:r>
      <w:r w:rsidRPr="00111112">
        <w:rPr>
          <w:b/>
          <w:lang w:eastAsia="zh-CN"/>
        </w:rPr>
        <w:t>Clenshaw Curtis weighting</w:t>
      </w:r>
      <w:r>
        <w:rPr>
          <w:b/>
          <w:lang w:eastAsia="zh-CN"/>
        </w:rPr>
        <w:t xml:space="preserve"> </w:t>
      </w:r>
      <w:r w:rsidRPr="00111112">
        <w:rPr>
          <w:b/>
          <w:lang w:eastAsia="zh-CN"/>
        </w:rPr>
        <w:t>and sin</w:t>
      </w:r>
      <w:r w:rsidRPr="00111112">
        <w:rPr>
          <w:b/>
          <w:lang w:val="en-US" w:eastAsia="zh-CN"/>
        </w:rPr>
        <w:t>θ weighting should show almost the same simulation results in simulation for requirements derivation</w:t>
      </w:r>
      <w:r w:rsidRPr="00111112">
        <w:rPr>
          <w:b/>
          <w:lang w:eastAsia="zh-CN"/>
        </w:rPr>
        <w:t>.</w:t>
      </w:r>
    </w:p>
    <w:p w14:paraId="47CC77AF" w14:textId="77777777" w:rsidR="00F87B24" w:rsidRPr="002C12A2" w:rsidRDefault="00F87B24" w:rsidP="00F87B24">
      <w:pPr>
        <w:spacing w:after="120"/>
        <w:ind w:left="1418" w:hanging="1418"/>
        <w:rPr>
          <w:lang w:eastAsia="zh-CN"/>
        </w:rPr>
      </w:pPr>
      <w:r>
        <w:rPr>
          <w:b/>
          <w:bCs/>
        </w:rPr>
        <w:t>Observation 4</w:t>
      </w:r>
      <w:r w:rsidRPr="00DF1B01">
        <w:rPr>
          <w:b/>
          <w:bCs/>
        </w:rPr>
        <w:t>:</w:t>
      </w:r>
      <w:r w:rsidRPr="00DF1B01">
        <w:rPr>
          <w:b/>
          <w:bCs/>
        </w:rPr>
        <w:tab/>
      </w:r>
      <w:r>
        <w:rPr>
          <w:b/>
          <w:bCs/>
        </w:rPr>
        <w:t xml:space="preserve">standardized UE orientation can be specified for FR2 MIMO OTA because </w:t>
      </w:r>
      <w:r w:rsidRPr="000B058F">
        <w:rPr>
          <w:b/>
          <w:bCs/>
        </w:rPr>
        <w:t>the multiple probes in FR2 MIMO OTA are close to each other within a small angular spread, and the DL power for each probe are quite different</w:t>
      </w:r>
    </w:p>
    <w:p w14:paraId="3BB05E55" w14:textId="77777777" w:rsidR="00F87B24" w:rsidRDefault="00F87B24" w:rsidP="00F87B24">
      <w:pPr>
        <w:spacing w:after="120"/>
        <w:ind w:left="1418" w:hanging="1418"/>
        <w:rPr>
          <w:lang w:eastAsia="zh-CN"/>
        </w:rPr>
      </w:pPr>
      <w:r>
        <w:rPr>
          <w:b/>
          <w:bCs/>
        </w:rPr>
        <w:t>Proposal 5</w:t>
      </w:r>
      <w:r w:rsidRPr="00DF1B01">
        <w:rPr>
          <w:b/>
          <w:bCs/>
        </w:rPr>
        <w:t>:</w:t>
      </w:r>
      <w:r w:rsidRPr="00DF1B01">
        <w:rPr>
          <w:b/>
          <w:bCs/>
        </w:rPr>
        <w:tab/>
      </w:r>
      <w:r>
        <w:rPr>
          <w:b/>
          <w:lang w:eastAsia="zh-CN"/>
        </w:rPr>
        <w:t>adopt one UE orientation and one angular separation based on UE declaration</w:t>
      </w:r>
      <w:r w:rsidRPr="003A6693">
        <w:rPr>
          <w:b/>
          <w:lang w:eastAsia="zh-CN"/>
        </w:rPr>
        <w:t>.</w:t>
      </w:r>
    </w:p>
    <w:p w14:paraId="15195CD9" w14:textId="77777777" w:rsidR="00F87B24" w:rsidRPr="002C12A2" w:rsidRDefault="00F87B24" w:rsidP="00F87B24">
      <w:pPr>
        <w:spacing w:after="120"/>
        <w:ind w:left="1418" w:hanging="1418"/>
        <w:rPr>
          <w:lang w:eastAsia="zh-CN"/>
        </w:rPr>
      </w:pPr>
      <w:r>
        <w:rPr>
          <w:b/>
          <w:bCs/>
        </w:rPr>
        <w:lastRenderedPageBreak/>
        <w:t>Observation 5</w:t>
      </w:r>
      <w:r w:rsidRPr="00DF1B01">
        <w:rPr>
          <w:b/>
          <w:bCs/>
        </w:rPr>
        <w:t>:</w:t>
      </w:r>
      <w:r w:rsidRPr="00DF1B01">
        <w:rPr>
          <w:b/>
          <w:bCs/>
        </w:rPr>
        <w:tab/>
      </w:r>
      <w:r w:rsidRPr="008F3160">
        <w:rPr>
          <w:b/>
          <w:bCs/>
        </w:rPr>
        <w:t>Unequal DL power between TRPs will break the symmetry of 2AoA measurement even both AoA+ pair and AoA- pair are already measured</w:t>
      </w:r>
    </w:p>
    <w:p w14:paraId="090BA848" w14:textId="77777777" w:rsidR="00F87B24" w:rsidRDefault="00F87B24" w:rsidP="00F87B24">
      <w:pPr>
        <w:spacing w:after="120"/>
        <w:ind w:left="1418" w:hanging="1418"/>
        <w:rPr>
          <w:lang w:eastAsia="zh-CN"/>
        </w:rPr>
      </w:pPr>
      <w:r>
        <w:rPr>
          <w:b/>
          <w:bCs/>
        </w:rPr>
        <w:t>Proposal 6</w:t>
      </w:r>
      <w:r w:rsidRPr="00DF1B01">
        <w:rPr>
          <w:b/>
          <w:bCs/>
        </w:rPr>
        <w:t>:</w:t>
      </w:r>
      <w:r w:rsidRPr="00DF1B01">
        <w:rPr>
          <w:b/>
          <w:bCs/>
        </w:rPr>
        <w:tab/>
      </w:r>
      <w:r w:rsidRPr="008F3160">
        <w:rPr>
          <w:b/>
          <w:bCs/>
        </w:rPr>
        <w:t xml:space="preserve">equal DL power </w:t>
      </w:r>
      <w:r>
        <w:rPr>
          <w:b/>
          <w:bCs/>
        </w:rPr>
        <w:t xml:space="preserve">shall be </w:t>
      </w:r>
      <w:r w:rsidRPr="008F3160">
        <w:rPr>
          <w:b/>
          <w:bCs/>
        </w:rPr>
        <w:t>applied to both TRPs</w:t>
      </w:r>
      <w:r w:rsidRPr="003A6693">
        <w:rPr>
          <w:b/>
          <w:lang w:eastAsia="zh-CN"/>
        </w:rPr>
        <w:t>.</w:t>
      </w:r>
    </w:p>
    <w:p w14:paraId="1F89E6E0" w14:textId="77777777" w:rsidR="00F87B24" w:rsidRDefault="00F87B24" w:rsidP="00F87B24">
      <w:pPr>
        <w:spacing w:after="120"/>
        <w:ind w:left="1418" w:hanging="1418"/>
        <w:rPr>
          <w:b/>
          <w:lang w:eastAsia="zh-CN"/>
        </w:rPr>
      </w:pPr>
      <w:r>
        <w:rPr>
          <w:b/>
          <w:bCs/>
        </w:rPr>
        <w:t>Proposal 7</w:t>
      </w:r>
      <w:r w:rsidRPr="00DF1B01">
        <w:rPr>
          <w:b/>
          <w:bCs/>
        </w:rPr>
        <w:t>:</w:t>
      </w:r>
      <w:r w:rsidRPr="00DF1B01">
        <w:rPr>
          <w:b/>
          <w:bCs/>
        </w:rPr>
        <w:tab/>
      </w:r>
      <w:r>
        <w:rPr>
          <w:b/>
          <w:bCs/>
        </w:rPr>
        <w:t>100MHz CBW shall be chosen for Multi-Rx requirements verification</w:t>
      </w:r>
      <w:r w:rsidRPr="003A6693">
        <w:rPr>
          <w:b/>
          <w:lang w:eastAsia="zh-CN"/>
        </w:rPr>
        <w:t>.</w:t>
      </w:r>
    </w:p>
    <w:p w14:paraId="4CAC8671" w14:textId="77777777" w:rsidR="004C59EE" w:rsidRDefault="004C59EE" w:rsidP="004C59EE">
      <w:pPr>
        <w:spacing w:after="120"/>
        <w:ind w:left="1418" w:hanging="1418"/>
        <w:rPr>
          <w:lang w:eastAsia="zh-CN"/>
        </w:rPr>
      </w:pPr>
      <w:r>
        <w:rPr>
          <w:b/>
          <w:bCs/>
        </w:rPr>
        <w:t>Proposal 8</w:t>
      </w:r>
      <w:r w:rsidRPr="00DF1B01">
        <w:rPr>
          <w:b/>
          <w:bCs/>
        </w:rPr>
        <w:t>:</w:t>
      </w:r>
      <w:r w:rsidRPr="00DF1B01">
        <w:rPr>
          <w:b/>
          <w:bCs/>
        </w:rPr>
        <w:tab/>
      </w:r>
      <w:r>
        <w:rPr>
          <w:b/>
          <w:bCs/>
        </w:rPr>
        <w:t>2AoA spherical coverage requirements shall be verified under normal temperature condition</w:t>
      </w:r>
      <w:r w:rsidRPr="003A6693">
        <w:rPr>
          <w:b/>
          <w:lang w:eastAsia="zh-CN"/>
        </w:rPr>
        <w:t>.</w:t>
      </w:r>
    </w:p>
    <w:p w14:paraId="16F39428" w14:textId="07F8B6B2" w:rsidR="00F87B24" w:rsidRDefault="00F87B24" w:rsidP="00F87B24">
      <w:pPr>
        <w:spacing w:after="120"/>
        <w:ind w:left="1418" w:hanging="1418"/>
        <w:rPr>
          <w:b/>
          <w:lang w:eastAsia="zh-CN"/>
        </w:rPr>
      </w:pPr>
      <w:r>
        <w:rPr>
          <w:b/>
          <w:bCs/>
        </w:rPr>
        <w:t xml:space="preserve">Proposal </w:t>
      </w:r>
      <w:r w:rsidR="004C59EE">
        <w:rPr>
          <w:b/>
          <w:bCs/>
        </w:rPr>
        <w:t>9</w:t>
      </w:r>
      <w:r w:rsidRPr="00DF1B01">
        <w:rPr>
          <w:b/>
          <w:bCs/>
        </w:rPr>
        <w:t>:</w:t>
      </w:r>
      <w:r w:rsidRPr="00DF1B01">
        <w:rPr>
          <w:b/>
          <w:bCs/>
        </w:rPr>
        <w:tab/>
      </w:r>
      <w:r>
        <w:rPr>
          <w:b/>
          <w:bCs/>
          <w:lang w:eastAsia="zh-CN"/>
        </w:rPr>
        <w:t xml:space="preserve">For the same UE implementation, it would be better to align companies’ simulation results curve trend </w:t>
      </w:r>
      <w:r w:rsidRPr="001327BF">
        <w:rPr>
          <w:b/>
          <w:bCs/>
          <w:lang w:eastAsia="zh-CN"/>
        </w:rPr>
        <w:t>in terms of 2AoA spherical coverage percentage versus angular separation</w:t>
      </w:r>
      <w:r>
        <w:rPr>
          <w:b/>
          <w:bCs/>
          <w:lang w:eastAsia="zh-CN"/>
        </w:rPr>
        <w:t xml:space="preserve"> </w:t>
      </w:r>
      <w:r w:rsidRPr="001327BF">
        <w:rPr>
          <w:b/>
          <w:bCs/>
          <w:lang w:eastAsia="zh-CN"/>
        </w:rPr>
        <w:t>before discussing final requirement</w:t>
      </w:r>
      <w:r>
        <w:rPr>
          <w:b/>
          <w:bCs/>
          <w:lang w:eastAsia="zh-CN"/>
        </w:rPr>
        <w:t xml:space="preserve"> value</w:t>
      </w:r>
      <w:r w:rsidRPr="003A6693">
        <w:rPr>
          <w:b/>
          <w:lang w:eastAsia="zh-CN"/>
        </w:rPr>
        <w:t>.</w:t>
      </w:r>
    </w:p>
    <w:p w14:paraId="1B15211A" w14:textId="77777777" w:rsidR="004C59EE" w:rsidRDefault="004C59EE" w:rsidP="004C59EE">
      <w:pPr>
        <w:spacing w:after="120"/>
        <w:ind w:left="1418" w:hanging="1418"/>
        <w:rPr>
          <w:lang w:eastAsia="zh-CN"/>
        </w:rPr>
      </w:pPr>
      <w:r>
        <w:rPr>
          <w:b/>
          <w:bCs/>
        </w:rPr>
        <w:t>Proposal 10</w:t>
      </w:r>
      <w:r w:rsidRPr="00DF1B01">
        <w:rPr>
          <w:b/>
          <w:bCs/>
        </w:rPr>
        <w:t>:</w:t>
      </w:r>
      <w:r w:rsidRPr="00DF1B01">
        <w:rPr>
          <w:b/>
          <w:bCs/>
        </w:rPr>
        <w:tab/>
      </w:r>
      <w:r>
        <w:rPr>
          <w:b/>
          <w:bCs/>
          <w:lang w:eastAsia="zh-CN"/>
        </w:rPr>
        <w:t>It is proposed to specify 2AoA spherical coverage requirements per power classes</w:t>
      </w:r>
      <w:r w:rsidRPr="003A6693">
        <w:rPr>
          <w:b/>
          <w:lang w:eastAsia="zh-CN"/>
        </w:rPr>
        <w:t>.</w:t>
      </w:r>
    </w:p>
    <w:p w14:paraId="45F3A892" w14:textId="4B31B5C3" w:rsidR="00C0350E" w:rsidRPr="00CD46B4" w:rsidRDefault="00C0350E" w:rsidP="00C0350E">
      <w:pPr>
        <w:spacing w:after="120"/>
        <w:ind w:left="1418" w:hanging="1418"/>
        <w:rPr>
          <w:b/>
          <w:bCs/>
        </w:rPr>
      </w:pPr>
      <w:r w:rsidRPr="00CD46B4">
        <w:rPr>
          <w:b/>
          <w:bCs/>
        </w:rPr>
        <w:t xml:space="preserve">Observation </w:t>
      </w:r>
      <w:r w:rsidR="00695035">
        <w:rPr>
          <w:b/>
          <w:bCs/>
        </w:rPr>
        <w:t>6</w:t>
      </w:r>
      <w:r w:rsidRPr="00CD46B4">
        <w:rPr>
          <w:b/>
          <w:bCs/>
        </w:rPr>
        <w:t>: there might be 3 options for multi-RX DL requirements to be captured as following</w:t>
      </w:r>
    </w:p>
    <w:p w14:paraId="2F96BF22" w14:textId="77777777" w:rsidR="00C0350E" w:rsidRPr="00CD46B4" w:rsidRDefault="00C0350E" w:rsidP="00F24A89">
      <w:pPr>
        <w:spacing w:after="120"/>
        <w:ind w:leftChars="800" w:left="3018" w:hanging="1418"/>
        <w:rPr>
          <w:b/>
          <w:bCs/>
        </w:rPr>
      </w:pPr>
      <w:r w:rsidRPr="00CD46B4">
        <w:rPr>
          <w:rFonts w:hint="eastAsia"/>
          <w:b/>
          <w:bCs/>
        </w:rPr>
        <w:t>O</w:t>
      </w:r>
      <w:r w:rsidRPr="00CD46B4">
        <w:rPr>
          <w:b/>
          <w:bCs/>
        </w:rPr>
        <w:t>ption 1: existing single carrier clause 7.3</w:t>
      </w:r>
    </w:p>
    <w:p w14:paraId="452F49E0" w14:textId="77777777" w:rsidR="00C0350E" w:rsidRPr="00CD46B4" w:rsidRDefault="00C0350E" w:rsidP="00F24A89">
      <w:pPr>
        <w:spacing w:after="120"/>
        <w:ind w:leftChars="800" w:left="3018" w:hanging="1418"/>
        <w:rPr>
          <w:b/>
          <w:bCs/>
        </w:rPr>
      </w:pPr>
      <w:r w:rsidRPr="00CD46B4">
        <w:rPr>
          <w:b/>
          <w:bCs/>
        </w:rPr>
        <w:t>Option 2: new clause with dedicated suffix 7.3E</w:t>
      </w:r>
    </w:p>
    <w:p w14:paraId="4231FE00" w14:textId="77777777" w:rsidR="00C0350E" w:rsidRPr="00CD46B4" w:rsidRDefault="00C0350E" w:rsidP="00F24A89">
      <w:pPr>
        <w:spacing w:after="120"/>
        <w:ind w:leftChars="800" w:left="3018" w:hanging="1418"/>
        <w:rPr>
          <w:b/>
          <w:bCs/>
        </w:rPr>
      </w:pPr>
      <w:r w:rsidRPr="00CD46B4">
        <w:rPr>
          <w:b/>
          <w:bCs/>
        </w:rPr>
        <w:t>Option 3: new sub-clause 7.11</w:t>
      </w:r>
    </w:p>
    <w:p w14:paraId="3C07DEF1" w14:textId="77777777" w:rsidR="00C0350E" w:rsidRDefault="00C0350E" w:rsidP="00C0350E">
      <w:pPr>
        <w:spacing w:after="120"/>
        <w:ind w:left="1418" w:hanging="1418"/>
        <w:rPr>
          <w:lang w:eastAsia="zh-CN"/>
        </w:rPr>
      </w:pPr>
      <w:r>
        <w:rPr>
          <w:b/>
          <w:bCs/>
        </w:rPr>
        <w:t>Proposal 11</w:t>
      </w:r>
      <w:r w:rsidRPr="00DF1B01">
        <w:rPr>
          <w:b/>
          <w:bCs/>
        </w:rPr>
        <w:t>:</w:t>
      </w:r>
      <w:r w:rsidRPr="00DF1B01">
        <w:rPr>
          <w:b/>
          <w:bCs/>
        </w:rPr>
        <w:tab/>
      </w:r>
      <w:r>
        <w:rPr>
          <w:b/>
          <w:bCs/>
          <w:lang w:eastAsia="zh-CN"/>
        </w:rPr>
        <w:t xml:space="preserve">It is proposed to </w:t>
      </w:r>
      <w:r w:rsidRPr="00CD46B4">
        <w:rPr>
          <w:b/>
          <w:bCs/>
        </w:rPr>
        <w:t>create new suffix E for multiple angle of arrival</w:t>
      </w:r>
      <w:r w:rsidRPr="003A6693">
        <w:rPr>
          <w:b/>
          <w:lang w:eastAsia="zh-CN"/>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004033F" w14:textId="083D25E7" w:rsidR="007422C9" w:rsidRPr="005B57BA" w:rsidRDefault="005259C8" w:rsidP="004B56AD">
      <w:pPr>
        <w:pStyle w:val="af3"/>
        <w:numPr>
          <w:ilvl w:val="0"/>
          <w:numId w:val="1"/>
        </w:numPr>
        <w:ind w:firstLineChars="0"/>
        <w:rPr>
          <w:lang w:val="en-US"/>
        </w:rPr>
      </w:pPr>
      <w:r>
        <w:rPr>
          <w:lang w:eastAsia="zh-CN"/>
        </w:rPr>
        <w:t>R4-2</w:t>
      </w:r>
      <w:r w:rsidR="004B56AD">
        <w:rPr>
          <w:lang w:eastAsia="zh-CN"/>
        </w:rPr>
        <w:t>303078</w:t>
      </w:r>
      <w:r>
        <w:rPr>
          <w:lang w:eastAsia="zh-CN"/>
        </w:rPr>
        <w:t xml:space="preserve">    “</w:t>
      </w:r>
      <w:r w:rsidR="004B56AD" w:rsidRPr="004B56AD">
        <w:rPr>
          <w:lang w:eastAsia="zh-CN"/>
        </w:rPr>
        <w:t>WF on NR FR2 multi-Rx chain DL reception</w:t>
      </w:r>
      <w:r>
        <w:rPr>
          <w:lang w:eastAsia="zh-CN"/>
        </w:rPr>
        <w:t xml:space="preserve">”, </w:t>
      </w:r>
      <w:r w:rsidR="004B56AD">
        <w:rPr>
          <w:lang w:eastAsia="zh-CN"/>
        </w:rPr>
        <w:t>Samsung, Apple</w:t>
      </w:r>
    </w:p>
    <w:p w14:paraId="56F1BB86" w14:textId="523C7830" w:rsidR="00B71F28" w:rsidRPr="00F4275F" w:rsidRDefault="00B71F28" w:rsidP="00CA237A">
      <w:pPr>
        <w:pStyle w:val="af3"/>
        <w:numPr>
          <w:ilvl w:val="0"/>
          <w:numId w:val="1"/>
        </w:numPr>
        <w:ind w:firstLineChars="0"/>
        <w:rPr>
          <w:lang w:val="en-US"/>
        </w:rPr>
      </w:pPr>
      <w:r w:rsidRPr="00CA237A">
        <w:rPr>
          <w:lang w:val="en-US"/>
        </w:rPr>
        <w:t>R4-</w:t>
      </w:r>
      <w:r w:rsidR="00CA237A">
        <w:rPr>
          <w:lang w:eastAsia="zh-CN"/>
        </w:rPr>
        <w:t>2306604    “</w:t>
      </w:r>
      <w:r w:rsidR="00CA237A" w:rsidRPr="00CA237A">
        <w:rPr>
          <w:lang w:eastAsia="zh-CN"/>
        </w:rPr>
        <w:t>WF on FR2-1 UERF requirements for FR2 multi-Rx</w:t>
      </w:r>
      <w:r w:rsidR="00CA237A">
        <w:rPr>
          <w:lang w:eastAsia="zh-CN"/>
        </w:rPr>
        <w:t>”, vivo, Apple</w:t>
      </w:r>
    </w:p>
    <w:p w14:paraId="2B847593" w14:textId="1CE74E88" w:rsidR="00F4275F" w:rsidRPr="00E534E2" w:rsidRDefault="00F4275F" w:rsidP="00F4275F">
      <w:pPr>
        <w:pStyle w:val="af3"/>
        <w:numPr>
          <w:ilvl w:val="0"/>
          <w:numId w:val="1"/>
        </w:numPr>
        <w:ind w:firstLineChars="0"/>
        <w:rPr>
          <w:lang w:val="en-US"/>
        </w:rPr>
      </w:pPr>
      <w:r w:rsidRPr="00CA237A">
        <w:rPr>
          <w:lang w:val="en-US"/>
        </w:rPr>
        <w:t>R4-</w:t>
      </w:r>
      <w:r>
        <w:rPr>
          <w:lang w:eastAsia="zh-CN"/>
        </w:rPr>
        <w:t>2303302    “</w:t>
      </w:r>
      <w:r w:rsidRPr="00F4275F">
        <w:rPr>
          <w:lang w:eastAsia="zh-CN"/>
        </w:rPr>
        <w:t>WF on NR FR2 multi-Rx chain DL reception RRM requirements (part 1)</w:t>
      </w:r>
      <w:r>
        <w:rPr>
          <w:lang w:eastAsia="zh-CN"/>
        </w:rPr>
        <w:t>”, vivo</w:t>
      </w:r>
    </w:p>
    <w:p w14:paraId="0DA91B2E" w14:textId="6A99C862" w:rsidR="00F4275F" w:rsidRDefault="005458B1" w:rsidP="005458B1">
      <w:pPr>
        <w:pStyle w:val="af3"/>
        <w:numPr>
          <w:ilvl w:val="0"/>
          <w:numId w:val="1"/>
        </w:numPr>
        <w:ind w:firstLineChars="0"/>
        <w:rPr>
          <w:lang w:val="en-US"/>
        </w:rPr>
      </w:pPr>
      <w:r w:rsidRPr="005458B1">
        <w:rPr>
          <w:lang w:val="en-US"/>
        </w:rPr>
        <w:t>R4-2304824</w:t>
      </w:r>
      <w:r>
        <w:rPr>
          <w:lang w:val="en-US"/>
        </w:rPr>
        <w:t xml:space="preserve">    “</w:t>
      </w:r>
      <w:r w:rsidRPr="005458B1">
        <w:rPr>
          <w:lang w:val="en-US"/>
        </w:rPr>
        <w:t>FR2 Multi-RX 2AoA spherical coverage simulation and requirements</w:t>
      </w:r>
      <w:r>
        <w:rPr>
          <w:lang w:val="en-US"/>
        </w:rPr>
        <w:t>”, Samsung</w:t>
      </w:r>
    </w:p>
    <w:p w14:paraId="1F011A49" w14:textId="29B092BE" w:rsidR="00BB0A87" w:rsidRDefault="00BB0A87" w:rsidP="00D101C0">
      <w:pPr>
        <w:pStyle w:val="af3"/>
        <w:numPr>
          <w:ilvl w:val="0"/>
          <w:numId w:val="1"/>
        </w:numPr>
        <w:ind w:firstLineChars="0"/>
        <w:rPr>
          <w:lang w:val="en-US"/>
        </w:rPr>
      </w:pPr>
      <w:r w:rsidRPr="00BB0A87">
        <w:rPr>
          <w:lang w:val="en-US"/>
        </w:rPr>
        <w:t>R4-2304603</w:t>
      </w:r>
      <w:r>
        <w:rPr>
          <w:lang w:val="en-US"/>
        </w:rPr>
        <w:t xml:space="preserve">    “</w:t>
      </w:r>
      <w:r w:rsidR="00D101C0" w:rsidRPr="00D101C0">
        <w:rPr>
          <w:lang w:val="en-US"/>
        </w:rPr>
        <w:t>On UE RF requirements for 2AoA FR2 DL MIMO</w:t>
      </w:r>
      <w:r>
        <w:rPr>
          <w:lang w:val="en-US"/>
        </w:rPr>
        <w:t>”</w:t>
      </w:r>
      <w:r w:rsidR="00D101C0">
        <w:rPr>
          <w:lang w:val="en-US"/>
        </w:rPr>
        <w:t>, Qualcomm</w:t>
      </w:r>
    </w:p>
    <w:p w14:paraId="7F6D289C" w14:textId="280B7D4D" w:rsidR="00244274" w:rsidRPr="00E534E2" w:rsidRDefault="00244274" w:rsidP="00244274">
      <w:pPr>
        <w:pStyle w:val="af3"/>
        <w:numPr>
          <w:ilvl w:val="0"/>
          <w:numId w:val="1"/>
        </w:numPr>
        <w:ind w:firstLineChars="0"/>
        <w:rPr>
          <w:lang w:val="en-US"/>
        </w:rPr>
      </w:pPr>
      <w:r>
        <w:rPr>
          <w:lang w:val="en-US"/>
        </w:rPr>
        <w:t>R4-2306606</w:t>
      </w:r>
      <w:r w:rsidRPr="00244274">
        <w:rPr>
          <w:lang w:val="en-US"/>
        </w:rPr>
        <w:t xml:space="preserve"> </w:t>
      </w:r>
      <w:r>
        <w:rPr>
          <w:lang w:val="en-US"/>
        </w:rPr>
        <w:t xml:space="preserve">    </w:t>
      </w:r>
      <w:r w:rsidRPr="00244274">
        <w:rPr>
          <w:lang w:val="en-US"/>
        </w:rPr>
        <w:t>“WF on NR FR2 HST UE RF”, Samsung.</w:t>
      </w:r>
    </w:p>
    <w:sectPr w:rsidR="00244274" w:rsidRPr="00E534E2">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9FE08" w14:textId="77777777" w:rsidR="007919C1" w:rsidRDefault="007919C1" w:rsidP="00707BAC">
      <w:pPr>
        <w:spacing w:after="0"/>
      </w:pPr>
      <w:r>
        <w:separator/>
      </w:r>
    </w:p>
  </w:endnote>
  <w:endnote w:type="continuationSeparator" w:id="0">
    <w:p w14:paraId="1296C3DB" w14:textId="77777777" w:rsidR="007919C1" w:rsidRDefault="007919C1"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AB652" w14:textId="77777777" w:rsidR="007919C1" w:rsidRDefault="007919C1" w:rsidP="00707BAC">
      <w:pPr>
        <w:spacing w:after="0"/>
      </w:pPr>
      <w:r>
        <w:separator/>
      </w:r>
    </w:p>
  </w:footnote>
  <w:footnote w:type="continuationSeparator" w:id="0">
    <w:p w14:paraId="68686F16" w14:textId="77777777" w:rsidR="007919C1" w:rsidRDefault="007919C1"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018C8"/>
    <w:multiLevelType w:val="multilevel"/>
    <w:tmpl w:val="063018C8"/>
    <w:lvl w:ilvl="0">
      <w:start w:val="1"/>
      <w:numFmt w:val="decimal"/>
      <w:lvlText w:val="%1."/>
      <w:lvlJc w:val="left"/>
      <w:pPr>
        <w:ind w:left="725" w:hanging="360"/>
      </w:pPr>
      <w:rPr>
        <w:rFonts w:hint="default"/>
      </w:rPr>
    </w:lvl>
    <w:lvl w:ilvl="1">
      <w:start w:val="1"/>
      <w:numFmt w:val="lowerLetter"/>
      <w:lvlText w:val="%2."/>
      <w:lvlJc w:val="left"/>
      <w:pPr>
        <w:ind w:left="1445" w:hanging="360"/>
      </w:pPr>
    </w:lvl>
    <w:lvl w:ilvl="2">
      <w:start w:val="1"/>
      <w:numFmt w:val="lowerRoman"/>
      <w:lvlText w:val="%3."/>
      <w:lvlJc w:val="right"/>
      <w:pPr>
        <w:ind w:left="2165" w:hanging="180"/>
      </w:pPr>
    </w:lvl>
    <w:lvl w:ilvl="3">
      <w:start w:val="1"/>
      <w:numFmt w:val="decimal"/>
      <w:lvlText w:val="%4."/>
      <w:lvlJc w:val="left"/>
      <w:pPr>
        <w:ind w:left="2885" w:hanging="360"/>
      </w:pPr>
    </w:lvl>
    <w:lvl w:ilvl="4">
      <w:start w:val="1"/>
      <w:numFmt w:val="lowerLetter"/>
      <w:lvlText w:val="%5."/>
      <w:lvlJc w:val="left"/>
      <w:pPr>
        <w:ind w:left="3605" w:hanging="360"/>
      </w:pPr>
    </w:lvl>
    <w:lvl w:ilvl="5">
      <w:start w:val="1"/>
      <w:numFmt w:val="lowerRoman"/>
      <w:lvlText w:val="%6."/>
      <w:lvlJc w:val="right"/>
      <w:pPr>
        <w:ind w:left="4325" w:hanging="180"/>
      </w:pPr>
    </w:lvl>
    <w:lvl w:ilvl="6">
      <w:start w:val="1"/>
      <w:numFmt w:val="decimal"/>
      <w:lvlText w:val="%7."/>
      <w:lvlJc w:val="left"/>
      <w:pPr>
        <w:ind w:left="5045" w:hanging="360"/>
      </w:pPr>
    </w:lvl>
    <w:lvl w:ilvl="7">
      <w:start w:val="1"/>
      <w:numFmt w:val="lowerLetter"/>
      <w:lvlText w:val="%8."/>
      <w:lvlJc w:val="left"/>
      <w:pPr>
        <w:ind w:left="5765" w:hanging="360"/>
      </w:pPr>
    </w:lvl>
    <w:lvl w:ilvl="8">
      <w:start w:val="1"/>
      <w:numFmt w:val="lowerRoman"/>
      <w:lvlText w:val="%9."/>
      <w:lvlJc w:val="right"/>
      <w:pPr>
        <w:ind w:left="6485" w:hanging="180"/>
      </w:pPr>
    </w:lvl>
  </w:abstractNum>
  <w:abstractNum w:abstractNumId="2"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DD0B15"/>
    <w:multiLevelType w:val="multilevel"/>
    <w:tmpl w:val="09DD0B15"/>
    <w:lvl w:ilvl="0">
      <w:start w:val="5"/>
      <w:numFmt w:val="decimal"/>
      <w:lvlText w:val="%1"/>
      <w:lvlJc w:val="left"/>
      <w:pPr>
        <w:ind w:left="360" w:hanging="360"/>
      </w:pPr>
      <w:rPr>
        <w:rFonts w:hint="default"/>
      </w:rPr>
    </w:lvl>
    <w:lvl w:ilvl="1">
      <w:start w:val="2"/>
      <w:numFmt w:val="decimal"/>
      <w:lvlText w:val="%1.%2"/>
      <w:lvlJc w:val="left"/>
      <w:pPr>
        <w:ind w:left="3300" w:hanging="360"/>
      </w:pPr>
      <w:rPr>
        <w:rFonts w:hint="default"/>
      </w:rPr>
    </w:lvl>
    <w:lvl w:ilvl="2">
      <w:start w:val="1"/>
      <w:numFmt w:val="decimal"/>
      <w:lvlText w:val="%1.%2.%3"/>
      <w:lvlJc w:val="left"/>
      <w:pPr>
        <w:ind w:left="6600" w:hanging="720"/>
      </w:pPr>
      <w:rPr>
        <w:rFonts w:hint="default"/>
      </w:rPr>
    </w:lvl>
    <w:lvl w:ilvl="3">
      <w:start w:val="1"/>
      <w:numFmt w:val="decimal"/>
      <w:lvlText w:val="%1.%2.%3.%4"/>
      <w:lvlJc w:val="left"/>
      <w:pPr>
        <w:ind w:left="9540" w:hanging="720"/>
      </w:pPr>
      <w:rPr>
        <w:rFonts w:hint="default"/>
      </w:rPr>
    </w:lvl>
    <w:lvl w:ilvl="4">
      <w:start w:val="1"/>
      <w:numFmt w:val="decimal"/>
      <w:lvlText w:val="%1.%2.%3.%4.%5"/>
      <w:lvlJc w:val="left"/>
      <w:pPr>
        <w:ind w:left="12480" w:hanging="720"/>
      </w:pPr>
      <w:rPr>
        <w:rFonts w:hint="default"/>
      </w:rPr>
    </w:lvl>
    <w:lvl w:ilvl="5">
      <w:start w:val="1"/>
      <w:numFmt w:val="decimal"/>
      <w:lvlText w:val="%1.%2.%3.%4.%5.%6"/>
      <w:lvlJc w:val="left"/>
      <w:pPr>
        <w:ind w:left="15780" w:hanging="1080"/>
      </w:pPr>
      <w:rPr>
        <w:rFonts w:hint="default"/>
      </w:rPr>
    </w:lvl>
    <w:lvl w:ilvl="6">
      <w:start w:val="1"/>
      <w:numFmt w:val="decimal"/>
      <w:lvlText w:val="%1.%2.%3.%4.%5.%6.%7"/>
      <w:lvlJc w:val="left"/>
      <w:pPr>
        <w:ind w:left="18720" w:hanging="1080"/>
      </w:pPr>
      <w:rPr>
        <w:rFonts w:hint="default"/>
      </w:rPr>
    </w:lvl>
    <w:lvl w:ilvl="7">
      <w:start w:val="1"/>
      <w:numFmt w:val="decimal"/>
      <w:lvlText w:val="%1.%2.%3.%4.%5.%6.%7.%8"/>
      <w:lvlJc w:val="left"/>
      <w:pPr>
        <w:ind w:left="22020" w:hanging="1440"/>
      </w:pPr>
      <w:rPr>
        <w:rFonts w:hint="default"/>
      </w:rPr>
    </w:lvl>
    <w:lvl w:ilvl="8">
      <w:start w:val="1"/>
      <w:numFmt w:val="decimal"/>
      <w:lvlText w:val="%1.%2.%3.%4.%5.%6.%7.%8.%9"/>
      <w:lvlJc w:val="left"/>
      <w:pPr>
        <w:ind w:left="24960" w:hanging="1440"/>
      </w:pPr>
      <w:rPr>
        <w:rFonts w:hint="default"/>
      </w:rPr>
    </w:lvl>
  </w:abstractNum>
  <w:abstractNum w:abstractNumId="5" w15:restartNumberingAfterBreak="0">
    <w:nsid w:val="0A4416C5"/>
    <w:multiLevelType w:val="hybridMultilevel"/>
    <w:tmpl w:val="D850F6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476577"/>
    <w:multiLevelType w:val="multilevel"/>
    <w:tmpl w:val="0B476577"/>
    <w:lvl w:ilvl="0">
      <w:start w:val="1"/>
      <w:numFmt w:val="bullet"/>
      <w:lvlText w:val=""/>
      <w:lvlJc w:val="left"/>
      <w:pPr>
        <w:ind w:left="3800" w:hanging="440"/>
      </w:pPr>
      <w:rPr>
        <w:rFonts w:ascii="Wingdings" w:hAnsi="Wingding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7"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8"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E302B5"/>
    <w:multiLevelType w:val="hybridMultilevel"/>
    <w:tmpl w:val="23248C9A"/>
    <w:lvl w:ilvl="0" w:tplc="94040110">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C35D98"/>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B126319"/>
    <w:multiLevelType w:val="hybridMultilevel"/>
    <w:tmpl w:val="7BA2906A"/>
    <w:lvl w:ilvl="0" w:tplc="B7B2A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2"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ED04D1"/>
    <w:multiLevelType w:val="hybridMultilevel"/>
    <w:tmpl w:val="FCA02A5A"/>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E247F2"/>
    <w:multiLevelType w:val="hybridMultilevel"/>
    <w:tmpl w:val="B5A4E7CA"/>
    <w:lvl w:ilvl="0" w:tplc="2338897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35" w15:restartNumberingAfterBreak="0">
    <w:nsid w:val="6D994BEB"/>
    <w:multiLevelType w:val="hybridMultilevel"/>
    <w:tmpl w:val="06986E0A"/>
    <w:lvl w:ilvl="0" w:tplc="30F46A4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6C52838"/>
    <w:multiLevelType w:val="multilevel"/>
    <w:tmpl w:val="76C52838"/>
    <w:lvl w:ilvl="0">
      <w:start w:val="1"/>
      <w:numFmt w:val="bullet"/>
      <w:lvlText w:val=""/>
      <w:lvlJc w:val="left"/>
      <w:pPr>
        <w:ind w:left="3380" w:hanging="440"/>
      </w:pPr>
      <w:rPr>
        <w:rFonts w:ascii="Wingdings" w:hAnsi="Wingdings" w:hint="default"/>
      </w:rPr>
    </w:lvl>
    <w:lvl w:ilvl="1">
      <w:start w:val="1"/>
      <w:numFmt w:val="bullet"/>
      <w:lvlText w:val=""/>
      <w:lvlJc w:val="left"/>
      <w:pPr>
        <w:ind w:left="3820" w:hanging="440"/>
      </w:pPr>
      <w:rPr>
        <w:rFonts w:ascii="Wingdings" w:hAnsi="Wingdings" w:hint="default"/>
      </w:rPr>
    </w:lvl>
    <w:lvl w:ilvl="2">
      <w:start w:val="1"/>
      <w:numFmt w:val="bullet"/>
      <w:lvlText w:val=""/>
      <w:lvlJc w:val="left"/>
      <w:pPr>
        <w:ind w:left="4260" w:hanging="440"/>
      </w:pPr>
      <w:rPr>
        <w:rFonts w:ascii="Wingdings" w:hAnsi="Wingdings" w:hint="default"/>
      </w:rPr>
    </w:lvl>
    <w:lvl w:ilvl="3">
      <w:start w:val="1"/>
      <w:numFmt w:val="bullet"/>
      <w:lvlText w:val=""/>
      <w:lvlJc w:val="left"/>
      <w:pPr>
        <w:ind w:left="4700" w:hanging="440"/>
      </w:pPr>
      <w:rPr>
        <w:rFonts w:ascii="Wingdings" w:hAnsi="Wingdings" w:hint="default"/>
      </w:rPr>
    </w:lvl>
    <w:lvl w:ilvl="4">
      <w:start w:val="1"/>
      <w:numFmt w:val="bullet"/>
      <w:lvlText w:val=""/>
      <w:lvlJc w:val="left"/>
      <w:pPr>
        <w:ind w:left="5140" w:hanging="440"/>
      </w:pPr>
      <w:rPr>
        <w:rFonts w:ascii="Wingdings" w:hAnsi="Wingdings" w:hint="default"/>
      </w:rPr>
    </w:lvl>
    <w:lvl w:ilvl="5">
      <w:start w:val="1"/>
      <w:numFmt w:val="bullet"/>
      <w:lvlText w:val=""/>
      <w:lvlJc w:val="left"/>
      <w:pPr>
        <w:ind w:left="5580" w:hanging="440"/>
      </w:pPr>
      <w:rPr>
        <w:rFonts w:ascii="Wingdings" w:hAnsi="Wingdings" w:hint="default"/>
      </w:rPr>
    </w:lvl>
    <w:lvl w:ilvl="6">
      <w:start w:val="1"/>
      <w:numFmt w:val="bullet"/>
      <w:lvlText w:val=""/>
      <w:lvlJc w:val="left"/>
      <w:pPr>
        <w:ind w:left="6020" w:hanging="440"/>
      </w:pPr>
      <w:rPr>
        <w:rFonts w:ascii="Wingdings" w:hAnsi="Wingdings" w:hint="default"/>
      </w:rPr>
    </w:lvl>
    <w:lvl w:ilvl="7">
      <w:start w:val="1"/>
      <w:numFmt w:val="bullet"/>
      <w:lvlText w:val=""/>
      <w:lvlJc w:val="left"/>
      <w:pPr>
        <w:ind w:left="6460" w:hanging="440"/>
      </w:pPr>
      <w:rPr>
        <w:rFonts w:ascii="Wingdings" w:hAnsi="Wingdings" w:hint="default"/>
      </w:rPr>
    </w:lvl>
    <w:lvl w:ilvl="8">
      <w:start w:val="1"/>
      <w:numFmt w:val="bullet"/>
      <w:lvlText w:val=""/>
      <w:lvlJc w:val="left"/>
      <w:pPr>
        <w:ind w:left="6900" w:hanging="440"/>
      </w:pPr>
      <w:rPr>
        <w:rFonts w:ascii="Wingdings" w:hAnsi="Wingdings" w:hint="default"/>
      </w:rPr>
    </w:lvl>
  </w:abstractNum>
  <w:abstractNum w:abstractNumId="41"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DB1775"/>
    <w:multiLevelType w:val="hybridMultilevel"/>
    <w:tmpl w:val="6E26144C"/>
    <w:lvl w:ilvl="0" w:tplc="E58CB7F2">
      <w:start w:val="2"/>
      <w:numFmt w:val="bullet"/>
      <w:lvlText w:val="-"/>
      <w:lvlJc w:val="left"/>
      <w:pPr>
        <w:ind w:left="1780" w:hanging="360"/>
      </w:pPr>
      <w:rPr>
        <w:rFonts w:ascii="Calibri" w:eastAsia="等线" w:hAnsi="Calibri" w:cs="Calibri" w:hint="default"/>
        <w:b/>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43"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9"/>
  </w:num>
  <w:num w:numId="2">
    <w:abstractNumId w:val="1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37"/>
  </w:num>
  <w:num w:numId="6">
    <w:abstractNumId w:val="16"/>
  </w:num>
  <w:num w:numId="7">
    <w:abstractNumId w:val="30"/>
  </w:num>
  <w:num w:numId="8">
    <w:abstractNumId w:val="2"/>
  </w:num>
  <w:num w:numId="9">
    <w:abstractNumId w:val="11"/>
  </w:num>
  <w:num w:numId="10">
    <w:abstractNumId w:val="27"/>
  </w:num>
  <w:num w:numId="11">
    <w:abstractNumId w:val="34"/>
  </w:num>
  <w:num w:numId="12">
    <w:abstractNumId w:val="18"/>
  </w:num>
  <w:num w:numId="13">
    <w:abstractNumId w:val="8"/>
  </w:num>
  <w:num w:numId="14">
    <w:abstractNumId w:val="13"/>
  </w:num>
  <w:num w:numId="15">
    <w:abstractNumId w:val="22"/>
  </w:num>
  <w:num w:numId="16">
    <w:abstractNumId w:val="17"/>
  </w:num>
  <w:num w:numId="17">
    <w:abstractNumId w:val="26"/>
  </w:num>
  <w:num w:numId="18">
    <w:abstractNumId w:val="20"/>
  </w:num>
  <w:num w:numId="19">
    <w:abstractNumId w:val="41"/>
  </w:num>
  <w:num w:numId="20">
    <w:abstractNumId w:val="0"/>
  </w:num>
  <w:num w:numId="21">
    <w:abstractNumId w:val="36"/>
  </w:num>
  <w:num w:numId="22">
    <w:abstractNumId w:val="31"/>
  </w:num>
  <w:num w:numId="23">
    <w:abstractNumId w:val="23"/>
  </w:num>
  <w:num w:numId="24">
    <w:abstractNumId w:val="15"/>
  </w:num>
  <w:num w:numId="25">
    <w:abstractNumId w:val="10"/>
  </w:num>
  <w:num w:numId="26">
    <w:abstractNumId w:val="25"/>
  </w:num>
  <w:num w:numId="27">
    <w:abstractNumId w:val="32"/>
  </w:num>
  <w:num w:numId="28">
    <w:abstractNumId w:val="3"/>
  </w:num>
  <w:num w:numId="29">
    <w:abstractNumId w:val="38"/>
  </w:num>
  <w:num w:numId="30">
    <w:abstractNumId w:val="19"/>
  </w:num>
  <w:num w:numId="31">
    <w:abstractNumId w:val="35"/>
  </w:num>
  <w:num w:numId="32">
    <w:abstractNumId w:val="33"/>
  </w:num>
  <w:num w:numId="33">
    <w:abstractNumId w:val="21"/>
  </w:num>
  <w:num w:numId="34">
    <w:abstractNumId w:val="24"/>
  </w:num>
  <w:num w:numId="35">
    <w:abstractNumId w:val="1"/>
  </w:num>
  <w:num w:numId="36">
    <w:abstractNumId w:val="40"/>
  </w:num>
  <w:num w:numId="37">
    <w:abstractNumId w:val="6"/>
  </w:num>
  <w:num w:numId="38">
    <w:abstractNumId w:val="4"/>
  </w:num>
  <w:num w:numId="39">
    <w:abstractNumId w:val="28"/>
  </w:num>
  <w:num w:numId="40">
    <w:abstractNumId w:val="43"/>
  </w:num>
  <w:num w:numId="41">
    <w:abstractNumId w:val="5"/>
  </w:num>
  <w:num w:numId="42">
    <w:abstractNumId w:val="12"/>
  </w:num>
  <w:num w:numId="43">
    <w:abstractNumId w:val="42"/>
  </w:num>
  <w:num w:numId="4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27B8"/>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FBC"/>
    <w:rsid w:val="00066825"/>
    <w:rsid w:val="00067601"/>
    <w:rsid w:val="000679A1"/>
    <w:rsid w:val="000735D4"/>
    <w:rsid w:val="0007433E"/>
    <w:rsid w:val="000760E6"/>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334B"/>
    <w:rsid w:val="000D53E6"/>
    <w:rsid w:val="000D58D3"/>
    <w:rsid w:val="000E0733"/>
    <w:rsid w:val="000E0A10"/>
    <w:rsid w:val="000E26BD"/>
    <w:rsid w:val="000E3E8B"/>
    <w:rsid w:val="000E4512"/>
    <w:rsid w:val="000E596C"/>
    <w:rsid w:val="000E6F30"/>
    <w:rsid w:val="000E7126"/>
    <w:rsid w:val="000E7763"/>
    <w:rsid w:val="000F2AFB"/>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151C"/>
    <w:rsid w:val="001617FA"/>
    <w:rsid w:val="00161C73"/>
    <w:rsid w:val="00164965"/>
    <w:rsid w:val="00165C4F"/>
    <w:rsid w:val="00166E70"/>
    <w:rsid w:val="00171914"/>
    <w:rsid w:val="001735AE"/>
    <w:rsid w:val="00173973"/>
    <w:rsid w:val="001744FE"/>
    <w:rsid w:val="00176AE3"/>
    <w:rsid w:val="00176BE7"/>
    <w:rsid w:val="00177E2D"/>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44C3"/>
    <w:rsid w:val="00305D23"/>
    <w:rsid w:val="00306C18"/>
    <w:rsid w:val="0030770F"/>
    <w:rsid w:val="00307D99"/>
    <w:rsid w:val="00314F38"/>
    <w:rsid w:val="003174D1"/>
    <w:rsid w:val="00317D5B"/>
    <w:rsid w:val="003213CD"/>
    <w:rsid w:val="00322F45"/>
    <w:rsid w:val="00323A7E"/>
    <w:rsid w:val="00324D06"/>
    <w:rsid w:val="003256DE"/>
    <w:rsid w:val="0032637E"/>
    <w:rsid w:val="00331FD7"/>
    <w:rsid w:val="00332432"/>
    <w:rsid w:val="00333C34"/>
    <w:rsid w:val="00334D21"/>
    <w:rsid w:val="00335BF3"/>
    <w:rsid w:val="0034550D"/>
    <w:rsid w:val="003461BC"/>
    <w:rsid w:val="0034635A"/>
    <w:rsid w:val="003476B3"/>
    <w:rsid w:val="00350BCA"/>
    <w:rsid w:val="00350C93"/>
    <w:rsid w:val="00350C9A"/>
    <w:rsid w:val="00351D53"/>
    <w:rsid w:val="003533B4"/>
    <w:rsid w:val="00354B05"/>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D3B"/>
    <w:rsid w:val="003A6F25"/>
    <w:rsid w:val="003B2A7B"/>
    <w:rsid w:val="003B2D77"/>
    <w:rsid w:val="003B3492"/>
    <w:rsid w:val="003B3C8C"/>
    <w:rsid w:val="003B3F6F"/>
    <w:rsid w:val="003B4099"/>
    <w:rsid w:val="003B4BF2"/>
    <w:rsid w:val="003B5696"/>
    <w:rsid w:val="003B648C"/>
    <w:rsid w:val="003B6ABE"/>
    <w:rsid w:val="003B6F17"/>
    <w:rsid w:val="003C3383"/>
    <w:rsid w:val="003C3B47"/>
    <w:rsid w:val="003C412A"/>
    <w:rsid w:val="003C6DE2"/>
    <w:rsid w:val="003C6E6F"/>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27B2"/>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17AA"/>
    <w:rsid w:val="004D2B8D"/>
    <w:rsid w:val="004D3223"/>
    <w:rsid w:val="004D3585"/>
    <w:rsid w:val="004D43C9"/>
    <w:rsid w:val="004D5809"/>
    <w:rsid w:val="004D59D7"/>
    <w:rsid w:val="004D5D41"/>
    <w:rsid w:val="004D7D70"/>
    <w:rsid w:val="004E0CCF"/>
    <w:rsid w:val="004E11D7"/>
    <w:rsid w:val="004E46A9"/>
    <w:rsid w:val="004E7DA0"/>
    <w:rsid w:val="004E7FB3"/>
    <w:rsid w:val="004F040C"/>
    <w:rsid w:val="004F0A6E"/>
    <w:rsid w:val="004F2FFD"/>
    <w:rsid w:val="004F6C74"/>
    <w:rsid w:val="0050022B"/>
    <w:rsid w:val="00500EF4"/>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103E3"/>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24CD"/>
    <w:rsid w:val="00633513"/>
    <w:rsid w:val="006360DE"/>
    <w:rsid w:val="006405E9"/>
    <w:rsid w:val="00641460"/>
    <w:rsid w:val="00643D0F"/>
    <w:rsid w:val="006443D3"/>
    <w:rsid w:val="006465F2"/>
    <w:rsid w:val="006523CE"/>
    <w:rsid w:val="00652416"/>
    <w:rsid w:val="00652B3E"/>
    <w:rsid w:val="0065393E"/>
    <w:rsid w:val="00654D32"/>
    <w:rsid w:val="00663B65"/>
    <w:rsid w:val="006645E7"/>
    <w:rsid w:val="00664963"/>
    <w:rsid w:val="006651A5"/>
    <w:rsid w:val="006654C3"/>
    <w:rsid w:val="00672061"/>
    <w:rsid w:val="006747F3"/>
    <w:rsid w:val="00674D9B"/>
    <w:rsid w:val="0068118E"/>
    <w:rsid w:val="006834CE"/>
    <w:rsid w:val="00683CA3"/>
    <w:rsid w:val="00684438"/>
    <w:rsid w:val="00687DAF"/>
    <w:rsid w:val="00690566"/>
    <w:rsid w:val="00691155"/>
    <w:rsid w:val="00691500"/>
    <w:rsid w:val="00691C09"/>
    <w:rsid w:val="00694663"/>
    <w:rsid w:val="00694771"/>
    <w:rsid w:val="00695035"/>
    <w:rsid w:val="00695F3B"/>
    <w:rsid w:val="00696534"/>
    <w:rsid w:val="00697EAE"/>
    <w:rsid w:val="006A0689"/>
    <w:rsid w:val="006A084D"/>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3CEB"/>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733"/>
    <w:rsid w:val="007C184A"/>
    <w:rsid w:val="007C1BB2"/>
    <w:rsid w:val="007C2F3A"/>
    <w:rsid w:val="007C3974"/>
    <w:rsid w:val="007C40A9"/>
    <w:rsid w:val="007C4CA8"/>
    <w:rsid w:val="007C4DEB"/>
    <w:rsid w:val="007C501E"/>
    <w:rsid w:val="007C50FC"/>
    <w:rsid w:val="007C6050"/>
    <w:rsid w:val="007C7A0C"/>
    <w:rsid w:val="007C7B00"/>
    <w:rsid w:val="007D2CEC"/>
    <w:rsid w:val="007D3C2D"/>
    <w:rsid w:val="007D59BE"/>
    <w:rsid w:val="007D60FE"/>
    <w:rsid w:val="007D7F6F"/>
    <w:rsid w:val="007E0615"/>
    <w:rsid w:val="007E1A64"/>
    <w:rsid w:val="007E257A"/>
    <w:rsid w:val="007E44D3"/>
    <w:rsid w:val="007E530D"/>
    <w:rsid w:val="007E62D2"/>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5AEA"/>
    <w:rsid w:val="00840344"/>
    <w:rsid w:val="00840699"/>
    <w:rsid w:val="00840B95"/>
    <w:rsid w:val="008422BC"/>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1051"/>
    <w:rsid w:val="008B231B"/>
    <w:rsid w:val="008B2CBD"/>
    <w:rsid w:val="008B3D6D"/>
    <w:rsid w:val="008B3FFC"/>
    <w:rsid w:val="008B5B7D"/>
    <w:rsid w:val="008C1A14"/>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5059"/>
    <w:rsid w:val="008F61B4"/>
    <w:rsid w:val="008F63A0"/>
    <w:rsid w:val="008F63B0"/>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897"/>
    <w:rsid w:val="00931203"/>
    <w:rsid w:val="00931C6F"/>
    <w:rsid w:val="00931D22"/>
    <w:rsid w:val="00932943"/>
    <w:rsid w:val="00933B09"/>
    <w:rsid w:val="00934028"/>
    <w:rsid w:val="0093408A"/>
    <w:rsid w:val="00934DE1"/>
    <w:rsid w:val="00936F1F"/>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3C9D"/>
    <w:rsid w:val="0098447D"/>
    <w:rsid w:val="00985C19"/>
    <w:rsid w:val="00987778"/>
    <w:rsid w:val="00991B6D"/>
    <w:rsid w:val="0099203C"/>
    <w:rsid w:val="00992F97"/>
    <w:rsid w:val="0099332C"/>
    <w:rsid w:val="00993D2F"/>
    <w:rsid w:val="00997F20"/>
    <w:rsid w:val="009A0380"/>
    <w:rsid w:val="009A09F4"/>
    <w:rsid w:val="009A2557"/>
    <w:rsid w:val="009A38EB"/>
    <w:rsid w:val="009A43B7"/>
    <w:rsid w:val="009A4753"/>
    <w:rsid w:val="009A5E26"/>
    <w:rsid w:val="009B0424"/>
    <w:rsid w:val="009B100E"/>
    <w:rsid w:val="009B1137"/>
    <w:rsid w:val="009B15F9"/>
    <w:rsid w:val="009B1E35"/>
    <w:rsid w:val="009B2CCD"/>
    <w:rsid w:val="009B375B"/>
    <w:rsid w:val="009B3F38"/>
    <w:rsid w:val="009B4544"/>
    <w:rsid w:val="009B6124"/>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458C"/>
    <w:rsid w:val="009D45BE"/>
    <w:rsid w:val="009D4FA1"/>
    <w:rsid w:val="009D51F8"/>
    <w:rsid w:val="009D6958"/>
    <w:rsid w:val="009D6F57"/>
    <w:rsid w:val="009D7AE6"/>
    <w:rsid w:val="009E02DB"/>
    <w:rsid w:val="009E08C2"/>
    <w:rsid w:val="009E16A4"/>
    <w:rsid w:val="009E191B"/>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4837"/>
    <w:rsid w:val="00A150E3"/>
    <w:rsid w:val="00A167BE"/>
    <w:rsid w:val="00A17D67"/>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614B3"/>
    <w:rsid w:val="00A6324D"/>
    <w:rsid w:val="00A6569F"/>
    <w:rsid w:val="00A65BFF"/>
    <w:rsid w:val="00A67B01"/>
    <w:rsid w:val="00A70D20"/>
    <w:rsid w:val="00A71E0A"/>
    <w:rsid w:val="00A71E12"/>
    <w:rsid w:val="00A72DC8"/>
    <w:rsid w:val="00A770F1"/>
    <w:rsid w:val="00A80950"/>
    <w:rsid w:val="00A812C2"/>
    <w:rsid w:val="00A83104"/>
    <w:rsid w:val="00A8315B"/>
    <w:rsid w:val="00A834B6"/>
    <w:rsid w:val="00A857B5"/>
    <w:rsid w:val="00A87689"/>
    <w:rsid w:val="00A87E8A"/>
    <w:rsid w:val="00A904DE"/>
    <w:rsid w:val="00A90C94"/>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54DA"/>
    <w:rsid w:val="00B2563F"/>
    <w:rsid w:val="00B26CFB"/>
    <w:rsid w:val="00B2760B"/>
    <w:rsid w:val="00B31916"/>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0D2"/>
    <w:rsid w:val="00B51D56"/>
    <w:rsid w:val="00B537B1"/>
    <w:rsid w:val="00B541DE"/>
    <w:rsid w:val="00B5499F"/>
    <w:rsid w:val="00B5530A"/>
    <w:rsid w:val="00B557E0"/>
    <w:rsid w:val="00B566BB"/>
    <w:rsid w:val="00B57362"/>
    <w:rsid w:val="00B577B9"/>
    <w:rsid w:val="00B57E31"/>
    <w:rsid w:val="00B60568"/>
    <w:rsid w:val="00B61AE2"/>
    <w:rsid w:val="00B6327D"/>
    <w:rsid w:val="00B71F28"/>
    <w:rsid w:val="00B720A1"/>
    <w:rsid w:val="00B74655"/>
    <w:rsid w:val="00B746C3"/>
    <w:rsid w:val="00B74ADF"/>
    <w:rsid w:val="00B7523E"/>
    <w:rsid w:val="00B753CF"/>
    <w:rsid w:val="00B7550F"/>
    <w:rsid w:val="00B76020"/>
    <w:rsid w:val="00B772D6"/>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C61"/>
    <w:rsid w:val="00BA44F2"/>
    <w:rsid w:val="00BA4DF2"/>
    <w:rsid w:val="00BA4E52"/>
    <w:rsid w:val="00BA63F6"/>
    <w:rsid w:val="00BA7246"/>
    <w:rsid w:val="00BB0856"/>
    <w:rsid w:val="00BB0A87"/>
    <w:rsid w:val="00BB140D"/>
    <w:rsid w:val="00BB1C19"/>
    <w:rsid w:val="00BB2DCE"/>
    <w:rsid w:val="00BB43CE"/>
    <w:rsid w:val="00BC0000"/>
    <w:rsid w:val="00BC0F3D"/>
    <w:rsid w:val="00BC1273"/>
    <w:rsid w:val="00BC160C"/>
    <w:rsid w:val="00BC3A05"/>
    <w:rsid w:val="00BC60D9"/>
    <w:rsid w:val="00BC737D"/>
    <w:rsid w:val="00BD1B38"/>
    <w:rsid w:val="00BD77CF"/>
    <w:rsid w:val="00BE0EF3"/>
    <w:rsid w:val="00BE1ACF"/>
    <w:rsid w:val="00BE1BA1"/>
    <w:rsid w:val="00BE3522"/>
    <w:rsid w:val="00BE3C14"/>
    <w:rsid w:val="00BE75FC"/>
    <w:rsid w:val="00BE7678"/>
    <w:rsid w:val="00BF17CE"/>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E4C"/>
    <w:rsid w:val="00C25FB9"/>
    <w:rsid w:val="00C26E87"/>
    <w:rsid w:val="00C26F39"/>
    <w:rsid w:val="00C32014"/>
    <w:rsid w:val="00C32114"/>
    <w:rsid w:val="00C32D04"/>
    <w:rsid w:val="00C33EEE"/>
    <w:rsid w:val="00C3557A"/>
    <w:rsid w:val="00C35C3E"/>
    <w:rsid w:val="00C36842"/>
    <w:rsid w:val="00C42DC1"/>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30A7"/>
    <w:rsid w:val="00C64575"/>
    <w:rsid w:val="00C64982"/>
    <w:rsid w:val="00C65D9B"/>
    <w:rsid w:val="00C72346"/>
    <w:rsid w:val="00C743A6"/>
    <w:rsid w:val="00C74402"/>
    <w:rsid w:val="00C747B4"/>
    <w:rsid w:val="00C74AEF"/>
    <w:rsid w:val="00C75478"/>
    <w:rsid w:val="00C766A4"/>
    <w:rsid w:val="00C76BCA"/>
    <w:rsid w:val="00C77F34"/>
    <w:rsid w:val="00C829AC"/>
    <w:rsid w:val="00C83458"/>
    <w:rsid w:val="00C83E56"/>
    <w:rsid w:val="00C845D2"/>
    <w:rsid w:val="00C87836"/>
    <w:rsid w:val="00C908CF"/>
    <w:rsid w:val="00C90FD3"/>
    <w:rsid w:val="00C92047"/>
    <w:rsid w:val="00C92332"/>
    <w:rsid w:val="00C9521B"/>
    <w:rsid w:val="00C95FBA"/>
    <w:rsid w:val="00CA09C9"/>
    <w:rsid w:val="00CA134D"/>
    <w:rsid w:val="00CA237A"/>
    <w:rsid w:val="00CA3421"/>
    <w:rsid w:val="00CA5888"/>
    <w:rsid w:val="00CB0D10"/>
    <w:rsid w:val="00CB1071"/>
    <w:rsid w:val="00CB113F"/>
    <w:rsid w:val="00CB171D"/>
    <w:rsid w:val="00CB1819"/>
    <w:rsid w:val="00CB317F"/>
    <w:rsid w:val="00CB3FFC"/>
    <w:rsid w:val="00CB635A"/>
    <w:rsid w:val="00CB6B45"/>
    <w:rsid w:val="00CB77B2"/>
    <w:rsid w:val="00CB7ABA"/>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28"/>
    <w:rsid w:val="00CF69F2"/>
    <w:rsid w:val="00CF6DF1"/>
    <w:rsid w:val="00D03367"/>
    <w:rsid w:val="00D0432F"/>
    <w:rsid w:val="00D101C0"/>
    <w:rsid w:val="00D11758"/>
    <w:rsid w:val="00D1258A"/>
    <w:rsid w:val="00D15656"/>
    <w:rsid w:val="00D20034"/>
    <w:rsid w:val="00D210A7"/>
    <w:rsid w:val="00D2112D"/>
    <w:rsid w:val="00D21BE1"/>
    <w:rsid w:val="00D22E26"/>
    <w:rsid w:val="00D24222"/>
    <w:rsid w:val="00D2529E"/>
    <w:rsid w:val="00D274FC"/>
    <w:rsid w:val="00D3208D"/>
    <w:rsid w:val="00D32C1B"/>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1B21"/>
    <w:rsid w:val="00D620BA"/>
    <w:rsid w:val="00D62530"/>
    <w:rsid w:val="00D63C53"/>
    <w:rsid w:val="00D6496F"/>
    <w:rsid w:val="00D659AA"/>
    <w:rsid w:val="00D65CEF"/>
    <w:rsid w:val="00D66097"/>
    <w:rsid w:val="00D66BD2"/>
    <w:rsid w:val="00D709B7"/>
    <w:rsid w:val="00D72B6B"/>
    <w:rsid w:val="00D77A1A"/>
    <w:rsid w:val="00D811F2"/>
    <w:rsid w:val="00D81619"/>
    <w:rsid w:val="00D81C65"/>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219C"/>
    <w:rsid w:val="00DE6A1E"/>
    <w:rsid w:val="00DE79C4"/>
    <w:rsid w:val="00DF1563"/>
    <w:rsid w:val="00DF2A95"/>
    <w:rsid w:val="00DF2FE5"/>
    <w:rsid w:val="00DF46FA"/>
    <w:rsid w:val="00DF6A54"/>
    <w:rsid w:val="00DF765A"/>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FFB"/>
    <w:rsid w:val="00EB134B"/>
    <w:rsid w:val="00EB1848"/>
    <w:rsid w:val="00EB1B75"/>
    <w:rsid w:val="00EB1F9A"/>
    <w:rsid w:val="00EB2720"/>
    <w:rsid w:val="00EB2CEC"/>
    <w:rsid w:val="00EB357A"/>
    <w:rsid w:val="00EB4042"/>
    <w:rsid w:val="00EB73E3"/>
    <w:rsid w:val="00EB750D"/>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4A89"/>
    <w:rsid w:val="00F252D2"/>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3367"/>
    <w:rsid w:val="00F94BFE"/>
    <w:rsid w:val="00F94ED5"/>
    <w:rsid w:val="00F95ED1"/>
    <w:rsid w:val="00F9670A"/>
    <w:rsid w:val="00F97180"/>
    <w:rsid w:val="00FA0787"/>
    <w:rsid w:val="00FA0C94"/>
    <w:rsid w:val="00FA123A"/>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241A6-0F60-4311-838E-D4E4B6980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17822</TotalTime>
  <Pages>8</Pages>
  <Words>2990</Words>
  <Characters>17045</Characters>
  <Application>Microsoft Office Word</Application>
  <DocSecurity>0</DocSecurity>
  <Lines>142</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19996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458</cp:revision>
  <cp:lastPrinted>2020-04-08T05:49:00Z</cp:lastPrinted>
  <dcterms:created xsi:type="dcterms:W3CDTF">2020-04-08T09:11:00Z</dcterms:created>
  <dcterms:modified xsi:type="dcterms:W3CDTF">2023-05-15T09:51:00Z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